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38" w:type="dxa"/>
        <w:jc w:val="center"/>
        <w:tblLook w:val="04A0" w:firstRow="1" w:lastRow="0" w:firstColumn="1" w:lastColumn="0" w:noHBand="0" w:noVBand="1"/>
      </w:tblPr>
      <w:tblGrid>
        <w:gridCol w:w="2898"/>
        <w:gridCol w:w="6840"/>
      </w:tblGrid>
      <w:tr w:rsidR="003F30AD" w:rsidRPr="00856609" w:rsidTr="006A23E2">
        <w:trPr>
          <w:trHeight w:val="2340"/>
          <w:jc w:val="center"/>
        </w:trPr>
        <w:tc>
          <w:tcPr>
            <w:tcW w:w="2898" w:type="dxa"/>
          </w:tcPr>
          <w:p w:rsidR="003F30AD" w:rsidRPr="00856609" w:rsidRDefault="00C228D4" w:rsidP="006A23E2">
            <w:pPr>
              <w:tabs>
                <w:tab w:val="right" w:pos="9900"/>
              </w:tabs>
              <w:suppressAutoHyphens/>
              <w:ind w:right="-414" w:firstLine="441"/>
              <w:rPr>
                <w:rFonts w:ascii="CG Times" w:hAnsi="CG Times"/>
                <w:b/>
                <w:i/>
                <w:spacing w:val="-15"/>
                <w:sz w:val="120"/>
              </w:rPr>
            </w:pPr>
            <w:r>
              <w:rPr>
                <w:rFonts w:ascii="CG Times" w:hAnsi="CG Times"/>
                <w:b/>
                <w:i/>
                <w:noProof/>
                <w:spacing w:val="-15"/>
                <w:sz w:val="120"/>
              </w:rPr>
              <w:drawing>
                <wp:inline distT="0" distB="0" distL="0" distR="0">
                  <wp:extent cx="1379220" cy="1386840"/>
                  <wp:effectExtent l="19050" t="0" r="0" b="0"/>
                  <wp:docPr id="1" name="Picture 1" descr="Copy o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logo1"/>
                          <pic:cNvPicPr>
                            <a:picLocks noChangeAspect="1" noChangeArrowheads="1"/>
                          </pic:cNvPicPr>
                        </pic:nvPicPr>
                        <pic:blipFill>
                          <a:blip r:embed="rId8" cstate="print"/>
                          <a:srcRect/>
                          <a:stretch>
                            <a:fillRect/>
                          </a:stretch>
                        </pic:blipFill>
                        <pic:spPr bwMode="auto">
                          <a:xfrm>
                            <a:off x="0" y="0"/>
                            <a:ext cx="1379220" cy="1386840"/>
                          </a:xfrm>
                          <a:prstGeom prst="rect">
                            <a:avLst/>
                          </a:prstGeom>
                          <a:noFill/>
                          <a:ln w="9525">
                            <a:noFill/>
                            <a:miter lim="800000"/>
                            <a:headEnd/>
                            <a:tailEnd/>
                          </a:ln>
                        </pic:spPr>
                      </pic:pic>
                    </a:graphicData>
                  </a:graphic>
                </wp:inline>
              </w:drawing>
            </w:r>
          </w:p>
        </w:tc>
        <w:tc>
          <w:tcPr>
            <w:tcW w:w="6840" w:type="dxa"/>
          </w:tcPr>
          <w:p w:rsidR="003F30AD" w:rsidRPr="00F953D1" w:rsidRDefault="003F30AD" w:rsidP="006A23E2">
            <w:pPr>
              <w:tabs>
                <w:tab w:val="right" w:pos="9900"/>
              </w:tabs>
              <w:suppressAutoHyphens/>
              <w:ind w:right="-414"/>
              <w:rPr>
                <w:rFonts w:ascii="CG Times" w:hAnsi="CG Times"/>
                <w:b/>
                <w:i/>
                <w:spacing w:val="-15"/>
                <w:sz w:val="96"/>
                <w:szCs w:val="96"/>
              </w:rPr>
            </w:pPr>
            <w:r w:rsidRPr="00F953D1">
              <w:rPr>
                <w:rFonts w:ascii="CG Times" w:hAnsi="CG Times"/>
                <w:b/>
                <w:i/>
                <w:spacing w:val="-15"/>
                <w:sz w:val="96"/>
                <w:szCs w:val="96"/>
              </w:rPr>
              <w:t>TECHNICAL</w:t>
            </w:r>
          </w:p>
          <w:p w:rsidR="003F30AD" w:rsidRPr="00F953D1" w:rsidRDefault="003F30AD" w:rsidP="006A23E2">
            <w:pPr>
              <w:tabs>
                <w:tab w:val="right" w:pos="9900"/>
              </w:tabs>
              <w:suppressAutoHyphens/>
              <w:ind w:right="-418"/>
              <w:contextualSpacing/>
              <w:rPr>
                <w:rFonts w:ascii="CG Times" w:hAnsi="CG Times"/>
                <w:b/>
                <w:i/>
                <w:spacing w:val="-15"/>
                <w:sz w:val="16"/>
                <w:szCs w:val="16"/>
              </w:rPr>
            </w:pPr>
            <w:r w:rsidRPr="00F953D1">
              <w:rPr>
                <w:rFonts w:ascii="CG Times" w:hAnsi="CG Times"/>
                <w:b/>
                <w:i/>
                <w:spacing w:val="-15"/>
                <w:sz w:val="96"/>
                <w:szCs w:val="96"/>
              </w:rPr>
              <w:t>BULLETIN</w:t>
            </w:r>
          </w:p>
        </w:tc>
      </w:tr>
    </w:tbl>
    <w:p w:rsidR="003F30AD" w:rsidRDefault="003F30AD" w:rsidP="003F30AD">
      <w:pPr>
        <w:pStyle w:val="ListParagraph"/>
        <w:rPr>
          <w:rFonts w:ascii="Times New Roman" w:hAnsi="Times New Roman"/>
          <w:b/>
          <w:sz w:val="24"/>
          <w:szCs w:val="24"/>
        </w:rPr>
      </w:pPr>
    </w:p>
    <w:p w:rsidR="003F30AD" w:rsidRDefault="0075416B" w:rsidP="0075416B">
      <w:pPr>
        <w:tabs>
          <w:tab w:val="right" w:pos="10170"/>
        </w:tabs>
        <w:suppressAutoHyphens/>
        <w:ind w:right="-414"/>
        <w:rPr>
          <w:rFonts w:ascii="CG Times" w:hAnsi="CG Times"/>
          <w:b/>
          <w:spacing w:val="-2"/>
          <w:sz w:val="18"/>
        </w:rPr>
      </w:pPr>
      <w:r>
        <w:rPr>
          <w:rFonts w:ascii="CG Times" w:hAnsi="CG Times"/>
          <w:b/>
          <w:spacing w:val="-2"/>
          <w:sz w:val="18"/>
        </w:rPr>
        <w:t xml:space="preserve">              </w:t>
      </w:r>
      <w:r w:rsidR="003F30AD">
        <w:rPr>
          <w:rFonts w:ascii="CG Times" w:hAnsi="CG Times"/>
          <w:b/>
          <w:spacing w:val="-2"/>
          <w:sz w:val="18"/>
        </w:rPr>
        <w:t xml:space="preserve">Published by the Engineers and Surveyors Institute                                                                                          </w:t>
      </w:r>
      <w:r>
        <w:rPr>
          <w:rFonts w:ascii="CG Times" w:hAnsi="CG Times"/>
          <w:b/>
          <w:spacing w:val="-2"/>
          <w:sz w:val="18"/>
        </w:rPr>
        <w:tab/>
        <w:t xml:space="preserve">             </w:t>
      </w:r>
      <w:r w:rsidR="00942067">
        <w:rPr>
          <w:rFonts w:ascii="CG Times" w:hAnsi="CG Times"/>
          <w:b/>
          <w:spacing w:val="-2"/>
          <w:sz w:val="18"/>
        </w:rPr>
        <w:t>September 9</w:t>
      </w:r>
      <w:bookmarkStart w:id="0" w:name="_GoBack"/>
      <w:bookmarkEnd w:id="0"/>
      <w:r w:rsidR="000B07A8">
        <w:rPr>
          <w:rFonts w:ascii="CG Times" w:hAnsi="CG Times"/>
          <w:b/>
          <w:spacing w:val="-2"/>
          <w:sz w:val="18"/>
        </w:rPr>
        <w:t>, 2018</w:t>
      </w:r>
    </w:p>
    <w:p w:rsidR="003F30AD" w:rsidRDefault="003F30AD" w:rsidP="005C7424">
      <w:pPr>
        <w:pStyle w:val="ListParagraph"/>
        <w:ind w:left="0"/>
        <w:jc w:val="center"/>
        <w:rPr>
          <w:rFonts w:ascii="Times New Roman" w:hAnsi="Times New Roman"/>
          <w:b/>
          <w:sz w:val="24"/>
          <w:szCs w:val="24"/>
        </w:rPr>
      </w:pPr>
    </w:p>
    <w:p w:rsidR="003F30AD" w:rsidRPr="0075416B" w:rsidRDefault="003F30AD" w:rsidP="005C7424">
      <w:pPr>
        <w:pStyle w:val="BodyText"/>
        <w:spacing w:after="0" w:line="240" w:lineRule="auto"/>
        <w:ind w:firstLine="0"/>
        <w:jc w:val="center"/>
        <w:rPr>
          <w:rFonts w:ascii="Times New Roman" w:hAnsi="Times New Roman"/>
          <w:b/>
          <w:sz w:val="24"/>
          <w:szCs w:val="24"/>
        </w:rPr>
      </w:pPr>
      <w:r w:rsidRPr="0075416B">
        <w:rPr>
          <w:rFonts w:ascii="Times New Roman" w:hAnsi="Times New Roman"/>
          <w:b/>
          <w:sz w:val="24"/>
          <w:szCs w:val="24"/>
        </w:rPr>
        <w:t>FAIRFAX COUNTY’S</w:t>
      </w:r>
    </w:p>
    <w:p w:rsidR="003F30AD" w:rsidRPr="0075416B" w:rsidRDefault="003F30AD" w:rsidP="005C7424">
      <w:pPr>
        <w:pStyle w:val="BodyText"/>
        <w:spacing w:line="240" w:lineRule="auto"/>
        <w:ind w:firstLine="0"/>
        <w:jc w:val="center"/>
        <w:rPr>
          <w:rFonts w:ascii="Times New Roman" w:hAnsi="Times New Roman"/>
          <w:b/>
          <w:sz w:val="24"/>
          <w:szCs w:val="24"/>
        </w:rPr>
      </w:pPr>
      <w:r w:rsidRPr="0075416B">
        <w:rPr>
          <w:rFonts w:ascii="Times New Roman" w:hAnsi="Times New Roman"/>
          <w:b/>
          <w:sz w:val="24"/>
          <w:szCs w:val="24"/>
        </w:rPr>
        <w:t>EXPEDITED SITE AND SUBDIVISION PLAN REVIEW PROCESS</w:t>
      </w:r>
    </w:p>
    <w:p w:rsidR="003F30AD" w:rsidRPr="0075416B" w:rsidRDefault="003F30AD" w:rsidP="005C7424">
      <w:pPr>
        <w:pStyle w:val="ListParagraph"/>
        <w:ind w:left="0"/>
        <w:jc w:val="center"/>
        <w:rPr>
          <w:rFonts w:ascii="Times New Roman" w:hAnsi="Times New Roman"/>
          <w:b/>
          <w:sz w:val="24"/>
          <w:szCs w:val="24"/>
        </w:rPr>
      </w:pPr>
    </w:p>
    <w:p w:rsidR="003F30AD" w:rsidRPr="0075416B" w:rsidRDefault="003F30AD" w:rsidP="005C7424">
      <w:pPr>
        <w:pStyle w:val="ListParagraph"/>
        <w:ind w:left="0"/>
        <w:jc w:val="center"/>
        <w:rPr>
          <w:rFonts w:ascii="Times New Roman" w:hAnsi="Times New Roman"/>
          <w:b/>
          <w:sz w:val="24"/>
          <w:szCs w:val="24"/>
        </w:rPr>
      </w:pPr>
      <w:r w:rsidRPr="0075416B">
        <w:rPr>
          <w:rFonts w:ascii="Times New Roman" w:hAnsi="Times New Roman"/>
          <w:b/>
          <w:sz w:val="24"/>
          <w:szCs w:val="24"/>
        </w:rPr>
        <w:t>(Replaces previous Technical Bulletin May 1997 Vol. 7 No. 3</w:t>
      </w:r>
      <w:r w:rsidR="0058044D" w:rsidRPr="0075416B">
        <w:rPr>
          <w:rFonts w:ascii="Times New Roman" w:hAnsi="Times New Roman"/>
          <w:b/>
          <w:sz w:val="24"/>
          <w:szCs w:val="24"/>
        </w:rPr>
        <w:t xml:space="preserve"> and Bulletin Dated </w:t>
      </w:r>
      <w:r w:rsidR="00A173CB">
        <w:rPr>
          <w:rFonts w:ascii="Times New Roman" w:hAnsi="Times New Roman"/>
          <w:b/>
          <w:sz w:val="24"/>
          <w:szCs w:val="24"/>
        </w:rPr>
        <w:t>November 5, 2015</w:t>
      </w:r>
      <w:r w:rsidRPr="0075416B">
        <w:rPr>
          <w:rFonts w:ascii="Times New Roman" w:hAnsi="Times New Roman"/>
          <w:b/>
          <w:sz w:val="24"/>
          <w:szCs w:val="24"/>
        </w:rPr>
        <w:t>)</w:t>
      </w:r>
    </w:p>
    <w:p w:rsidR="003F30AD" w:rsidRPr="0075416B" w:rsidRDefault="003F30AD" w:rsidP="005C7424">
      <w:pPr>
        <w:rPr>
          <w:rFonts w:ascii="Times New Roman" w:hAnsi="Times New Roman"/>
          <w:b/>
          <w:sz w:val="24"/>
          <w:szCs w:val="24"/>
        </w:rPr>
      </w:pPr>
    </w:p>
    <w:p w:rsidR="003F30AD" w:rsidRPr="0075416B" w:rsidRDefault="003F30AD" w:rsidP="005C7424">
      <w:pPr>
        <w:rPr>
          <w:rFonts w:ascii="Times New Roman" w:hAnsi="Times New Roman"/>
          <w:sz w:val="24"/>
          <w:szCs w:val="24"/>
        </w:rPr>
      </w:pPr>
      <w:r w:rsidRPr="0075416B">
        <w:rPr>
          <w:rFonts w:ascii="Times New Roman" w:hAnsi="Times New Roman"/>
          <w:sz w:val="24"/>
          <w:szCs w:val="24"/>
        </w:rPr>
        <w:tab/>
      </w:r>
      <w:bookmarkStart w:id="1" w:name="Table_of_Contents"/>
      <w:r w:rsidRPr="0075416B">
        <w:rPr>
          <w:rFonts w:ascii="Times New Roman" w:hAnsi="Times New Roman"/>
          <w:b/>
          <w:sz w:val="24"/>
          <w:szCs w:val="24"/>
        </w:rPr>
        <w:t>Table of Contents</w:t>
      </w:r>
      <w:bookmarkEnd w:id="1"/>
      <w:r w:rsidRPr="0075416B">
        <w:rPr>
          <w:rFonts w:ascii="Times New Roman" w:hAnsi="Times New Roman"/>
          <w:b/>
          <w:sz w:val="24"/>
          <w:szCs w:val="24"/>
        </w:rPr>
        <w:t xml:space="preserve"> (these are hyperlinks; use CTRL and right click):</w:t>
      </w:r>
    </w:p>
    <w:p w:rsidR="003F30AD" w:rsidRPr="0075416B" w:rsidRDefault="003F30AD" w:rsidP="005C7424">
      <w:pPr>
        <w:rPr>
          <w:rFonts w:ascii="Times New Roman" w:hAnsi="Times New Roman"/>
          <w:b/>
          <w:sz w:val="24"/>
          <w:szCs w:val="24"/>
        </w:rPr>
      </w:pPr>
    </w:p>
    <w:p w:rsidR="003F30AD" w:rsidRPr="0075416B" w:rsidRDefault="00446ABB" w:rsidP="005C7424">
      <w:pPr>
        <w:rPr>
          <w:rFonts w:ascii="Times New Roman" w:hAnsi="Times New Roman"/>
          <w:sz w:val="24"/>
          <w:szCs w:val="24"/>
        </w:rPr>
      </w:pPr>
      <w:hyperlink w:anchor="Title" w:history="1">
        <w:r w:rsidR="00CF525D" w:rsidRPr="0075416B">
          <w:rPr>
            <w:rStyle w:val="Hyperlink"/>
            <w:rFonts w:ascii="Times New Roman" w:hAnsi="Times New Roman"/>
            <w:sz w:val="24"/>
            <w:szCs w:val="24"/>
          </w:rPr>
          <w:t>Title:</w:t>
        </w:r>
      </w:hyperlink>
    </w:p>
    <w:p w:rsidR="003F30AD" w:rsidRPr="0075416B" w:rsidRDefault="00446ABB" w:rsidP="005C7424">
      <w:pPr>
        <w:rPr>
          <w:rFonts w:ascii="Times New Roman" w:hAnsi="Times New Roman"/>
          <w:b/>
          <w:sz w:val="24"/>
          <w:szCs w:val="24"/>
        </w:rPr>
      </w:pPr>
      <w:hyperlink w:anchor="Purpose" w:history="1">
        <w:r w:rsidR="003F30AD" w:rsidRPr="0075416B">
          <w:rPr>
            <w:rStyle w:val="Hyperlink"/>
            <w:rFonts w:ascii="Times New Roman" w:hAnsi="Times New Roman"/>
            <w:sz w:val="24"/>
            <w:szCs w:val="24"/>
          </w:rPr>
          <w:t xml:space="preserve">Purpose:  </w:t>
        </w:r>
      </w:hyperlink>
    </w:p>
    <w:p w:rsidR="00CF525D" w:rsidRPr="0075416B" w:rsidRDefault="00446ABB" w:rsidP="005C7424">
      <w:pPr>
        <w:rPr>
          <w:rFonts w:ascii="Times New Roman" w:hAnsi="Times New Roman"/>
          <w:sz w:val="24"/>
          <w:szCs w:val="24"/>
        </w:rPr>
      </w:pPr>
      <w:hyperlink w:anchor="References" w:history="1">
        <w:r w:rsidR="00CF525D" w:rsidRPr="0075416B">
          <w:rPr>
            <w:rStyle w:val="Hyperlink"/>
            <w:rFonts w:ascii="Times New Roman" w:hAnsi="Times New Roman"/>
            <w:sz w:val="24"/>
            <w:szCs w:val="24"/>
          </w:rPr>
          <w:t>References:</w:t>
        </w:r>
      </w:hyperlink>
    </w:p>
    <w:p w:rsidR="00CF525D" w:rsidRPr="0075416B" w:rsidRDefault="00446ABB" w:rsidP="005C7424">
      <w:pPr>
        <w:rPr>
          <w:rFonts w:ascii="Times New Roman" w:hAnsi="Times New Roman"/>
          <w:sz w:val="24"/>
          <w:szCs w:val="24"/>
        </w:rPr>
      </w:pPr>
      <w:hyperlink w:anchor="Application" w:history="1">
        <w:r w:rsidR="00CF525D" w:rsidRPr="0075416B">
          <w:rPr>
            <w:rStyle w:val="Hyperlink"/>
            <w:rFonts w:ascii="Times New Roman" w:hAnsi="Times New Roman"/>
            <w:sz w:val="24"/>
            <w:szCs w:val="24"/>
          </w:rPr>
          <w:t>Application:</w:t>
        </w:r>
      </w:hyperlink>
    </w:p>
    <w:p w:rsidR="00CF525D" w:rsidRPr="0075416B" w:rsidRDefault="00446ABB" w:rsidP="005C7424">
      <w:pPr>
        <w:rPr>
          <w:rFonts w:ascii="Times New Roman" w:hAnsi="Times New Roman"/>
          <w:sz w:val="24"/>
          <w:szCs w:val="24"/>
        </w:rPr>
      </w:pPr>
      <w:hyperlink w:anchor="Introduction" w:history="1">
        <w:r w:rsidR="00CF525D" w:rsidRPr="0075416B">
          <w:rPr>
            <w:rStyle w:val="Hyperlink"/>
            <w:rFonts w:ascii="Times New Roman" w:hAnsi="Times New Roman"/>
            <w:sz w:val="24"/>
            <w:szCs w:val="24"/>
          </w:rPr>
          <w:t>Introduction:</w:t>
        </w:r>
      </w:hyperlink>
    </w:p>
    <w:p w:rsidR="0058044D" w:rsidRPr="0075416B" w:rsidRDefault="00446ABB" w:rsidP="005C7424">
      <w:pPr>
        <w:rPr>
          <w:rFonts w:ascii="Times New Roman" w:hAnsi="Times New Roman"/>
          <w:sz w:val="24"/>
          <w:szCs w:val="24"/>
        </w:rPr>
      </w:pPr>
      <w:hyperlink w:anchor="Process_Diagram" w:history="1">
        <w:r w:rsidR="0058044D" w:rsidRPr="0075416B">
          <w:rPr>
            <w:rStyle w:val="Hyperlink"/>
            <w:rFonts w:ascii="Times New Roman" w:hAnsi="Times New Roman"/>
            <w:sz w:val="24"/>
            <w:szCs w:val="24"/>
          </w:rPr>
          <w:t>Process Diagram:</w:t>
        </w:r>
      </w:hyperlink>
    </w:p>
    <w:p w:rsidR="008366FE" w:rsidRPr="0075416B" w:rsidRDefault="00446ABB" w:rsidP="005C7424">
      <w:pPr>
        <w:rPr>
          <w:rFonts w:ascii="Times New Roman" w:hAnsi="Times New Roman"/>
          <w:sz w:val="24"/>
          <w:szCs w:val="24"/>
        </w:rPr>
      </w:pPr>
      <w:hyperlink w:anchor="Presubmission" w:history="1">
        <w:r w:rsidR="008366FE" w:rsidRPr="0075416B">
          <w:rPr>
            <w:rStyle w:val="Hyperlink"/>
            <w:rFonts w:ascii="Times New Roman" w:hAnsi="Times New Roman"/>
            <w:sz w:val="24"/>
            <w:szCs w:val="24"/>
          </w:rPr>
          <w:t>Presubmission:</w:t>
        </w:r>
      </w:hyperlink>
    </w:p>
    <w:p w:rsidR="003F30AD" w:rsidRPr="0075416B" w:rsidRDefault="00446ABB" w:rsidP="005C7424">
      <w:pPr>
        <w:rPr>
          <w:rFonts w:ascii="Times New Roman" w:hAnsi="Times New Roman"/>
          <w:b/>
          <w:sz w:val="24"/>
          <w:szCs w:val="24"/>
        </w:rPr>
      </w:pPr>
      <w:hyperlink w:anchor="_Hlk388956227" w:history="1" w:docLocation="1,2266,2291,179,,Quality Control Review:  ">
        <w:r w:rsidR="003F30AD" w:rsidRPr="0075416B">
          <w:rPr>
            <w:rStyle w:val="Hyperlink"/>
            <w:rFonts w:ascii="Times New Roman" w:hAnsi="Times New Roman"/>
            <w:sz w:val="24"/>
            <w:szCs w:val="24"/>
          </w:rPr>
          <w:t xml:space="preserve">Quality Control Review:  </w:t>
        </w:r>
      </w:hyperlink>
    </w:p>
    <w:p w:rsidR="003F30AD" w:rsidRPr="0075416B" w:rsidRDefault="00446ABB" w:rsidP="005C7424">
      <w:pPr>
        <w:rPr>
          <w:rFonts w:ascii="Times New Roman" w:hAnsi="Times New Roman"/>
          <w:b/>
          <w:sz w:val="24"/>
          <w:szCs w:val="24"/>
        </w:rPr>
      </w:pPr>
      <w:hyperlink w:anchor="_Hlk388956262" w:history="1" w:docLocation="1,3863,3895,179,,ESI Minimum Submission Review:  ">
        <w:r w:rsidR="003F30AD" w:rsidRPr="0075416B">
          <w:rPr>
            <w:rStyle w:val="Hyperlink"/>
            <w:rFonts w:ascii="Times New Roman" w:hAnsi="Times New Roman"/>
            <w:sz w:val="24"/>
            <w:szCs w:val="24"/>
          </w:rPr>
          <w:t>ESI Minimum Submission Review</w:t>
        </w:r>
        <w:r w:rsidR="008C286F" w:rsidRPr="0075416B">
          <w:rPr>
            <w:rStyle w:val="Hyperlink"/>
            <w:rFonts w:ascii="Times New Roman" w:hAnsi="Times New Roman"/>
            <w:sz w:val="24"/>
            <w:szCs w:val="24"/>
          </w:rPr>
          <w:t xml:space="preserve"> (MSR)</w:t>
        </w:r>
        <w:r w:rsidR="003F30AD" w:rsidRPr="0075416B">
          <w:rPr>
            <w:rStyle w:val="Hyperlink"/>
            <w:rFonts w:ascii="Times New Roman" w:hAnsi="Times New Roman"/>
            <w:sz w:val="24"/>
            <w:szCs w:val="24"/>
          </w:rPr>
          <w:t xml:space="preserve">:  </w:t>
        </w:r>
      </w:hyperlink>
    </w:p>
    <w:p w:rsidR="003F30AD" w:rsidRPr="0075416B" w:rsidRDefault="00446ABB" w:rsidP="005C7424">
      <w:pPr>
        <w:rPr>
          <w:rFonts w:ascii="Times New Roman" w:hAnsi="Times New Roman"/>
          <w:b/>
          <w:sz w:val="24"/>
          <w:szCs w:val="24"/>
        </w:rPr>
      </w:pPr>
      <w:hyperlink w:anchor="_Hlk388956874" w:history="1" w:docLocation="1,7111,7130,179,,First Submission:  ">
        <w:r w:rsidR="003F30AD" w:rsidRPr="0075416B">
          <w:rPr>
            <w:rStyle w:val="Hyperlink"/>
            <w:rFonts w:ascii="Times New Roman" w:hAnsi="Times New Roman"/>
            <w:sz w:val="24"/>
            <w:szCs w:val="24"/>
          </w:rPr>
          <w:t xml:space="preserve">First Submission:  </w:t>
        </w:r>
      </w:hyperlink>
    </w:p>
    <w:p w:rsidR="003F30AD" w:rsidRPr="0075416B" w:rsidRDefault="00446ABB" w:rsidP="005C7424">
      <w:pPr>
        <w:rPr>
          <w:rFonts w:ascii="Times New Roman" w:hAnsi="Times New Roman"/>
          <w:b/>
          <w:sz w:val="24"/>
          <w:szCs w:val="24"/>
        </w:rPr>
      </w:pPr>
      <w:hyperlink w:anchor="_Hlk388956974" w:history="1" w:docLocation="1,8754,8777,179,,Facilitation Meeting:  ">
        <w:r w:rsidR="003F30AD" w:rsidRPr="0075416B">
          <w:rPr>
            <w:rStyle w:val="Hyperlink"/>
            <w:rFonts w:ascii="Times New Roman" w:hAnsi="Times New Roman"/>
            <w:sz w:val="24"/>
            <w:szCs w:val="24"/>
          </w:rPr>
          <w:t xml:space="preserve">Facilitation Meeting:  </w:t>
        </w:r>
      </w:hyperlink>
    </w:p>
    <w:p w:rsidR="003F30AD" w:rsidRPr="0075416B" w:rsidRDefault="00446ABB" w:rsidP="005C7424">
      <w:pPr>
        <w:rPr>
          <w:rFonts w:ascii="Times New Roman" w:hAnsi="Times New Roman"/>
          <w:b/>
          <w:sz w:val="24"/>
          <w:szCs w:val="24"/>
        </w:rPr>
      </w:pPr>
      <w:hyperlink w:anchor="_Hlk388961069" w:history="1" w:docLocation="1,11367,11394,179,,First Submission Results:  ">
        <w:r w:rsidR="003F30AD" w:rsidRPr="0075416B">
          <w:rPr>
            <w:rStyle w:val="Hyperlink"/>
            <w:rFonts w:ascii="Times New Roman" w:hAnsi="Times New Roman"/>
            <w:sz w:val="24"/>
            <w:szCs w:val="24"/>
          </w:rPr>
          <w:t xml:space="preserve">First Submission Results:  </w:t>
        </w:r>
      </w:hyperlink>
    </w:p>
    <w:p w:rsidR="003F30AD" w:rsidRPr="0075416B" w:rsidRDefault="00446ABB" w:rsidP="005C7424">
      <w:pPr>
        <w:rPr>
          <w:rFonts w:ascii="Times New Roman" w:hAnsi="Times New Roman"/>
          <w:b/>
          <w:sz w:val="24"/>
          <w:szCs w:val="24"/>
        </w:rPr>
      </w:pPr>
      <w:hyperlink w:anchor="_Hlk388956821" w:history="1" w:docLocation="1,12084,12118,179,,Post Submission Conference (PSC)">
        <w:r w:rsidR="003F30AD" w:rsidRPr="0075416B">
          <w:rPr>
            <w:rStyle w:val="Hyperlink"/>
            <w:rFonts w:ascii="Times New Roman" w:hAnsi="Times New Roman"/>
            <w:sz w:val="24"/>
            <w:szCs w:val="24"/>
          </w:rPr>
          <w:t xml:space="preserve">Post Submission Conference (PSC): </w:t>
        </w:r>
      </w:hyperlink>
    </w:p>
    <w:p w:rsidR="003F30AD" w:rsidRPr="0075416B" w:rsidRDefault="00446ABB" w:rsidP="0075416B">
      <w:pPr>
        <w:rPr>
          <w:rFonts w:ascii="Times New Roman" w:hAnsi="Times New Roman"/>
          <w:color w:val="0000FF"/>
          <w:sz w:val="24"/>
          <w:szCs w:val="24"/>
          <w:u w:val="single"/>
        </w:rPr>
      </w:pPr>
      <w:hyperlink w:anchor="_Hlk388961160" w:history="1" w:docLocation="1,14728,14766,179,,Second Submission Outside Approv">
        <w:r w:rsidR="003F30AD" w:rsidRPr="0075416B">
          <w:rPr>
            <w:rStyle w:val="Hyperlink"/>
            <w:rFonts w:ascii="Times New Roman" w:hAnsi="Times New Roman"/>
            <w:sz w:val="24"/>
            <w:szCs w:val="24"/>
          </w:rPr>
          <w:t xml:space="preserve">Second Submission Outside Approvals:  </w:t>
        </w:r>
      </w:hyperlink>
    </w:p>
    <w:p w:rsidR="003F30AD" w:rsidRPr="0075416B" w:rsidRDefault="003F30AD" w:rsidP="005C7424">
      <w:pPr>
        <w:rPr>
          <w:rFonts w:ascii="Times New Roman" w:hAnsi="Times New Roman"/>
          <w:color w:val="0000FF"/>
          <w:sz w:val="24"/>
          <w:szCs w:val="24"/>
        </w:rPr>
      </w:pPr>
      <w:r w:rsidRPr="0075416B">
        <w:rPr>
          <w:rFonts w:ascii="Times New Roman" w:hAnsi="Times New Roman"/>
          <w:color w:val="0000FF"/>
          <w:sz w:val="24"/>
          <w:szCs w:val="24"/>
        </w:rPr>
        <w:tab/>
      </w:r>
      <w:hyperlink w:anchor="Fire_Marshal" w:history="1">
        <w:r w:rsidRPr="0075416B">
          <w:rPr>
            <w:rStyle w:val="Hyperlink"/>
            <w:rFonts w:ascii="Times New Roman" w:hAnsi="Times New Roman"/>
            <w:sz w:val="24"/>
            <w:szCs w:val="24"/>
          </w:rPr>
          <w:t>Fire Marshal:</w:t>
        </w:r>
      </w:hyperlink>
    </w:p>
    <w:p w:rsidR="003F30AD" w:rsidRPr="0075416B" w:rsidRDefault="00446ABB" w:rsidP="005C7424">
      <w:pPr>
        <w:ind w:left="720"/>
        <w:rPr>
          <w:rFonts w:ascii="Times New Roman" w:hAnsi="Times New Roman"/>
          <w:sz w:val="24"/>
          <w:szCs w:val="24"/>
        </w:rPr>
      </w:pPr>
      <w:hyperlink w:anchor="Fairfax_Water" w:history="1">
        <w:r w:rsidR="003F30AD" w:rsidRPr="0075416B">
          <w:rPr>
            <w:rStyle w:val="Hyperlink"/>
            <w:rFonts w:ascii="Times New Roman" w:hAnsi="Times New Roman"/>
            <w:sz w:val="24"/>
            <w:szCs w:val="24"/>
          </w:rPr>
          <w:t>Fairfax Water:</w:t>
        </w:r>
      </w:hyperlink>
    </w:p>
    <w:p w:rsidR="00325786" w:rsidRDefault="00446ABB">
      <w:pPr>
        <w:ind w:firstLine="720"/>
        <w:rPr>
          <w:rFonts w:ascii="Times New Roman" w:hAnsi="Times New Roman"/>
          <w:sz w:val="24"/>
          <w:szCs w:val="24"/>
        </w:rPr>
      </w:pPr>
      <w:hyperlink w:anchor="Urban_Forestry" w:history="1">
        <w:r w:rsidR="003F30AD" w:rsidRPr="0075416B">
          <w:rPr>
            <w:rStyle w:val="Hyperlink"/>
            <w:rFonts w:ascii="Times New Roman" w:hAnsi="Times New Roman"/>
            <w:sz w:val="24"/>
            <w:szCs w:val="24"/>
          </w:rPr>
          <w:t>Urban Forestry Management Division:</w:t>
        </w:r>
      </w:hyperlink>
    </w:p>
    <w:p w:rsidR="00325786" w:rsidRDefault="00446ABB">
      <w:pPr>
        <w:ind w:firstLine="720"/>
        <w:contextualSpacing/>
        <w:rPr>
          <w:rFonts w:ascii="Times New Roman" w:hAnsi="Times New Roman"/>
          <w:sz w:val="24"/>
          <w:szCs w:val="24"/>
        </w:rPr>
      </w:pPr>
      <w:hyperlink w:anchor="_Hlk388961373" w:history="1" w:docLocation="1,20143,20157,179,,Streetlights: ">
        <w:r w:rsidR="00250105" w:rsidRPr="0075416B">
          <w:rPr>
            <w:rStyle w:val="Hyperlink"/>
            <w:rFonts w:ascii="Times New Roman" w:hAnsi="Times New Roman"/>
            <w:sz w:val="24"/>
            <w:szCs w:val="24"/>
          </w:rPr>
          <w:t>Streetlights:</w:t>
        </w:r>
      </w:hyperlink>
      <w:r w:rsidR="00CB607F" w:rsidRPr="00CB607F">
        <w:rPr>
          <w:rFonts w:ascii="Times New Roman" w:hAnsi="Times New Roman"/>
          <w:sz w:val="24"/>
          <w:szCs w:val="24"/>
        </w:rPr>
        <w:t xml:space="preserve"> </w:t>
      </w:r>
    </w:p>
    <w:p w:rsidR="00325786" w:rsidRPr="00A173CB" w:rsidRDefault="00446ABB">
      <w:pPr>
        <w:ind w:firstLine="720"/>
        <w:contextualSpacing/>
        <w:rPr>
          <w:rFonts w:ascii="Times New Roman" w:hAnsi="Times New Roman"/>
          <w:bCs/>
          <w:sz w:val="24"/>
          <w:szCs w:val="24"/>
          <w:u w:val="single"/>
        </w:rPr>
      </w:pPr>
      <w:hyperlink w:anchor="Wastewater" w:history="1">
        <w:r w:rsidR="00250105" w:rsidRPr="00A173CB">
          <w:rPr>
            <w:rStyle w:val="Hyperlink"/>
            <w:rFonts w:ascii="Times New Roman" w:hAnsi="Times New Roman"/>
            <w:bCs/>
            <w:sz w:val="24"/>
            <w:szCs w:val="24"/>
          </w:rPr>
          <w:t>Wastewater Planning &amp; Monitoring Division (WPMD)</w:t>
        </w:r>
      </w:hyperlink>
      <w:r w:rsidR="00A173CB" w:rsidRPr="00A173CB">
        <w:rPr>
          <w:rFonts w:ascii="Times New Roman" w:hAnsi="Times New Roman"/>
          <w:sz w:val="24"/>
          <w:szCs w:val="24"/>
          <w:u w:val="single"/>
        </w:rPr>
        <w:t>:</w:t>
      </w:r>
    </w:p>
    <w:p w:rsidR="00325786" w:rsidRDefault="00446ABB">
      <w:pPr>
        <w:ind w:firstLine="720"/>
        <w:contextualSpacing/>
        <w:rPr>
          <w:rFonts w:ascii="Times New Roman" w:hAnsi="Times New Roman"/>
          <w:sz w:val="24"/>
          <w:szCs w:val="24"/>
        </w:rPr>
      </w:pPr>
      <w:hyperlink w:anchor="VDOT" w:history="1">
        <w:r w:rsidR="00250105" w:rsidRPr="0075416B">
          <w:rPr>
            <w:rStyle w:val="Hyperlink"/>
            <w:rFonts w:ascii="Times New Roman" w:hAnsi="Times New Roman"/>
            <w:bCs/>
            <w:sz w:val="24"/>
            <w:szCs w:val="24"/>
          </w:rPr>
          <w:t xml:space="preserve">Virginia Department of Transportation:  </w:t>
        </w:r>
      </w:hyperlink>
      <w:r w:rsidR="00CB607F" w:rsidRPr="00CB607F">
        <w:rPr>
          <w:rFonts w:ascii="Times New Roman" w:hAnsi="Times New Roman"/>
          <w:sz w:val="24"/>
          <w:szCs w:val="24"/>
        </w:rPr>
        <w:t xml:space="preserve"> </w:t>
      </w:r>
    </w:p>
    <w:p w:rsidR="00325786" w:rsidRDefault="00EE55DC">
      <w:pPr>
        <w:pStyle w:val="ListParagraph"/>
        <w:ind w:left="0"/>
        <w:rPr>
          <w:rFonts w:ascii="Times New Roman" w:hAnsi="Times New Roman"/>
          <w:sz w:val="24"/>
          <w:szCs w:val="24"/>
        </w:rPr>
      </w:pPr>
      <w:r w:rsidRPr="0075416B">
        <w:rPr>
          <w:rFonts w:ascii="Times New Roman" w:hAnsi="Times New Roman"/>
          <w:sz w:val="24"/>
          <w:szCs w:val="24"/>
        </w:rPr>
        <w:tab/>
      </w:r>
      <w:hyperlink w:anchor="_Hlk388961474" w:history="1" w:docLocation="1,21673,21707,179,,Fairfax County Health Department">
        <w:r w:rsidR="003F30AD" w:rsidRPr="0075416B">
          <w:rPr>
            <w:rStyle w:val="Hyperlink"/>
            <w:rFonts w:ascii="Times New Roman" w:hAnsi="Times New Roman"/>
            <w:bCs/>
            <w:sz w:val="24"/>
            <w:szCs w:val="24"/>
          </w:rPr>
          <w:t>Fairfax County Health Department:</w:t>
        </w:r>
      </w:hyperlink>
    </w:p>
    <w:p w:rsidR="00325786" w:rsidRDefault="00446ABB">
      <w:pPr>
        <w:pStyle w:val="ListParagraph"/>
        <w:ind w:left="0"/>
        <w:rPr>
          <w:rFonts w:ascii="Times New Roman" w:hAnsi="Times New Roman"/>
          <w:sz w:val="24"/>
          <w:szCs w:val="24"/>
        </w:rPr>
      </w:pPr>
      <w:hyperlink w:anchor="Pre_Second_Submission_Meeting" w:history="1">
        <w:r w:rsidR="003C5830" w:rsidRPr="0075416B">
          <w:rPr>
            <w:rStyle w:val="Hyperlink"/>
            <w:rFonts w:ascii="Times New Roman" w:hAnsi="Times New Roman"/>
            <w:sz w:val="24"/>
            <w:szCs w:val="24"/>
          </w:rPr>
          <w:t>Pre Second Submission Meeting:</w:t>
        </w:r>
      </w:hyperlink>
    </w:p>
    <w:p w:rsidR="00325786" w:rsidRDefault="00446ABB">
      <w:pPr>
        <w:pStyle w:val="ListParagraph"/>
        <w:ind w:left="0"/>
        <w:rPr>
          <w:rFonts w:ascii="Times New Roman" w:hAnsi="Times New Roman"/>
          <w:sz w:val="24"/>
          <w:szCs w:val="24"/>
        </w:rPr>
      </w:pPr>
      <w:hyperlink w:anchor="FFX_Second_Submission" w:history="1">
        <w:r w:rsidR="008366FE" w:rsidRPr="0075416B">
          <w:rPr>
            <w:rStyle w:val="Hyperlink"/>
            <w:rFonts w:ascii="Times New Roman" w:hAnsi="Times New Roman"/>
            <w:sz w:val="24"/>
            <w:szCs w:val="24"/>
          </w:rPr>
          <w:t>Second Submission To Fairfax County:</w:t>
        </w:r>
      </w:hyperlink>
      <w:r w:rsidR="003F1A20" w:rsidRPr="0075416B">
        <w:rPr>
          <w:rFonts w:ascii="Times New Roman" w:hAnsi="Times New Roman"/>
          <w:sz w:val="24"/>
          <w:szCs w:val="24"/>
        </w:rPr>
        <w:t xml:space="preserve"> </w:t>
      </w:r>
    </w:p>
    <w:p w:rsidR="00325786" w:rsidRPr="00A173CB" w:rsidRDefault="000B07A8">
      <w:pPr>
        <w:contextualSpacing/>
        <w:rPr>
          <w:rFonts w:ascii="Times New Roman" w:hAnsi="Times New Roman"/>
          <w:color w:val="0000FF"/>
          <w:sz w:val="24"/>
          <w:szCs w:val="24"/>
          <w:u w:val="single"/>
        </w:rPr>
      </w:pPr>
      <w:r>
        <w:fldChar w:fldCharType="begin"/>
      </w:r>
      <w:r>
        <w:instrText xml:space="preserve"> REF _Ref433286005 \h  \* MERGEFORMAT </w:instrText>
      </w:r>
      <w:r>
        <w:fldChar w:fldCharType="separate"/>
      </w:r>
      <w:r w:rsidR="00F078D5" w:rsidRPr="00A173CB">
        <w:rPr>
          <w:rFonts w:ascii="Times New Roman" w:hAnsi="Times New Roman"/>
          <w:color w:val="0000FF"/>
          <w:sz w:val="24"/>
          <w:szCs w:val="24"/>
          <w:u w:val="single"/>
        </w:rPr>
        <w:t>Inserts</w:t>
      </w:r>
      <w:r w:rsidR="00A173CB">
        <w:rPr>
          <w:rFonts w:ascii="Times New Roman" w:hAnsi="Times New Roman"/>
          <w:color w:val="0000FF"/>
          <w:sz w:val="24"/>
          <w:szCs w:val="24"/>
          <w:u w:val="single"/>
        </w:rPr>
        <w:t>:</w:t>
      </w:r>
      <w:r w:rsidR="00F078D5" w:rsidRPr="00A173CB">
        <w:rPr>
          <w:rFonts w:ascii="Times New Roman" w:hAnsi="Times New Roman"/>
          <w:color w:val="0000FF"/>
          <w:sz w:val="24"/>
          <w:szCs w:val="24"/>
          <w:u w:val="single"/>
        </w:rPr>
        <w:t xml:space="preserve">  </w:t>
      </w:r>
      <w:r>
        <w:fldChar w:fldCharType="end"/>
      </w:r>
    </w:p>
    <w:p w:rsidR="00325786" w:rsidRDefault="00446ABB">
      <w:pPr>
        <w:contextualSpacing/>
        <w:rPr>
          <w:rFonts w:ascii="Times New Roman" w:hAnsi="Times New Roman"/>
          <w:b/>
          <w:sz w:val="24"/>
          <w:szCs w:val="24"/>
        </w:rPr>
      </w:pPr>
      <w:hyperlink w:anchor="Final_Approval" w:history="1">
        <w:r w:rsidR="00250105" w:rsidRPr="0075416B">
          <w:rPr>
            <w:rStyle w:val="Hyperlink"/>
            <w:rFonts w:ascii="Times New Roman" w:hAnsi="Times New Roman"/>
            <w:sz w:val="24"/>
            <w:szCs w:val="24"/>
          </w:rPr>
          <w:t>Recommendation For Final Approval:</w:t>
        </w:r>
      </w:hyperlink>
    </w:p>
    <w:p w:rsidR="006F26FF" w:rsidRPr="0075416B" w:rsidRDefault="003F30AD" w:rsidP="005C7424">
      <w:pPr>
        <w:rPr>
          <w:rFonts w:ascii="Times New Roman" w:hAnsi="Times New Roman"/>
          <w:b/>
          <w:sz w:val="24"/>
          <w:szCs w:val="24"/>
        </w:rPr>
      </w:pPr>
      <w:r w:rsidRPr="0075416B">
        <w:rPr>
          <w:rFonts w:ascii="Times New Roman" w:hAnsi="Times New Roman"/>
          <w:b/>
          <w:sz w:val="24"/>
          <w:szCs w:val="24"/>
        </w:rPr>
        <w:tab/>
      </w:r>
    </w:p>
    <w:p w:rsidR="006F26FF" w:rsidRPr="0075416B" w:rsidRDefault="006F26FF" w:rsidP="005C7424">
      <w:pPr>
        <w:rPr>
          <w:rFonts w:ascii="Times New Roman" w:hAnsi="Times New Roman"/>
          <w:b/>
          <w:sz w:val="24"/>
          <w:szCs w:val="24"/>
        </w:rPr>
      </w:pPr>
    </w:p>
    <w:p w:rsidR="006F26FF" w:rsidRPr="0075416B" w:rsidRDefault="006F26FF" w:rsidP="005C7424">
      <w:pPr>
        <w:rPr>
          <w:rFonts w:ascii="Times New Roman" w:hAnsi="Times New Roman"/>
          <w:b/>
          <w:sz w:val="24"/>
          <w:szCs w:val="24"/>
        </w:rPr>
      </w:pPr>
    </w:p>
    <w:p w:rsidR="006F26FF" w:rsidRPr="0075416B" w:rsidRDefault="006F26FF" w:rsidP="005C7424">
      <w:pPr>
        <w:rPr>
          <w:rFonts w:ascii="Times New Roman" w:hAnsi="Times New Roman"/>
          <w:b/>
          <w:sz w:val="24"/>
          <w:szCs w:val="24"/>
        </w:rPr>
      </w:pPr>
    </w:p>
    <w:p w:rsidR="008366FE" w:rsidRPr="0075416B" w:rsidRDefault="008366FE" w:rsidP="005C7424">
      <w:pPr>
        <w:rPr>
          <w:rFonts w:ascii="Times New Roman" w:hAnsi="Times New Roman"/>
          <w:b/>
          <w:sz w:val="24"/>
          <w:szCs w:val="24"/>
        </w:rPr>
      </w:pPr>
    </w:p>
    <w:p w:rsidR="006F26FF" w:rsidRPr="0075416B" w:rsidRDefault="006F26FF" w:rsidP="005C7424">
      <w:pPr>
        <w:rPr>
          <w:rFonts w:ascii="Times New Roman" w:hAnsi="Times New Roman"/>
          <w:b/>
          <w:sz w:val="24"/>
          <w:szCs w:val="24"/>
        </w:rPr>
      </w:pPr>
    </w:p>
    <w:p w:rsidR="005C7424" w:rsidRPr="0075416B" w:rsidRDefault="005C7424" w:rsidP="005C7424">
      <w:pPr>
        <w:rPr>
          <w:rFonts w:ascii="Times New Roman" w:hAnsi="Times New Roman"/>
          <w:b/>
          <w:sz w:val="24"/>
          <w:szCs w:val="24"/>
        </w:rPr>
      </w:pPr>
    </w:p>
    <w:p w:rsidR="003F30AD" w:rsidRPr="0075416B" w:rsidRDefault="003F30AD" w:rsidP="005C7424">
      <w:pPr>
        <w:rPr>
          <w:rFonts w:ascii="Times New Roman" w:hAnsi="Times New Roman"/>
          <w:b/>
          <w:sz w:val="24"/>
          <w:szCs w:val="24"/>
        </w:rPr>
      </w:pPr>
      <w:r w:rsidRPr="0075416B">
        <w:rPr>
          <w:rFonts w:ascii="Times New Roman" w:hAnsi="Times New Roman"/>
          <w:b/>
          <w:sz w:val="24"/>
          <w:szCs w:val="24"/>
        </w:rPr>
        <w:lastRenderedPageBreak/>
        <w:t>Definitions</w:t>
      </w:r>
    </w:p>
    <w:p w:rsidR="00325786" w:rsidRDefault="003F30AD">
      <w:pPr>
        <w:rPr>
          <w:rFonts w:ascii="Times New Roman" w:hAnsi="Times New Roman"/>
          <w:sz w:val="24"/>
          <w:szCs w:val="24"/>
        </w:rPr>
      </w:pPr>
      <w:r w:rsidRPr="0075416B">
        <w:rPr>
          <w:rFonts w:ascii="Times New Roman" w:hAnsi="Times New Roman"/>
          <w:sz w:val="24"/>
          <w:szCs w:val="24"/>
        </w:rPr>
        <w:t xml:space="preserve">Business Days:  Hours of elapsed time based on </w:t>
      </w:r>
      <w:r w:rsidR="00575D84" w:rsidRPr="0075416B">
        <w:rPr>
          <w:rFonts w:ascii="Times New Roman" w:hAnsi="Times New Roman"/>
          <w:sz w:val="24"/>
          <w:szCs w:val="24"/>
        </w:rPr>
        <w:t>eight (</w:t>
      </w:r>
      <w:r w:rsidRPr="0075416B">
        <w:rPr>
          <w:rFonts w:ascii="Times New Roman" w:hAnsi="Times New Roman"/>
          <w:sz w:val="24"/>
          <w:szCs w:val="24"/>
        </w:rPr>
        <w:t>8</w:t>
      </w:r>
      <w:r w:rsidR="00575D84" w:rsidRPr="0075416B">
        <w:rPr>
          <w:rFonts w:ascii="Times New Roman" w:hAnsi="Times New Roman"/>
          <w:sz w:val="24"/>
          <w:szCs w:val="24"/>
        </w:rPr>
        <w:t>)</w:t>
      </w:r>
      <w:r w:rsidRPr="0075416B">
        <w:rPr>
          <w:rFonts w:ascii="Times New Roman" w:hAnsi="Times New Roman"/>
          <w:sz w:val="24"/>
          <w:szCs w:val="24"/>
        </w:rPr>
        <w:t xml:space="preserve"> hour </w:t>
      </w:r>
      <w:r w:rsidR="00E137E5" w:rsidRPr="0075416B">
        <w:rPr>
          <w:rFonts w:ascii="Times New Roman" w:hAnsi="Times New Roman"/>
          <w:sz w:val="24"/>
          <w:szCs w:val="24"/>
        </w:rPr>
        <w:t>work</w:t>
      </w:r>
      <w:r w:rsidRPr="0075416B">
        <w:rPr>
          <w:rFonts w:ascii="Times New Roman" w:hAnsi="Times New Roman"/>
          <w:sz w:val="24"/>
          <w:szCs w:val="24"/>
        </w:rPr>
        <w:t>days and do not include weekends and holidays.</w:t>
      </w:r>
    </w:p>
    <w:p w:rsidR="003F30AD" w:rsidRPr="0075416B" w:rsidRDefault="003F30AD" w:rsidP="005C7424">
      <w:pPr>
        <w:rPr>
          <w:rFonts w:ascii="Times New Roman" w:hAnsi="Times New Roman"/>
          <w:sz w:val="24"/>
          <w:szCs w:val="24"/>
        </w:rPr>
      </w:pPr>
      <w:r w:rsidRPr="0075416B">
        <w:rPr>
          <w:rFonts w:ascii="Times New Roman" w:hAnsi="Times New Roman"/>
          <w:sz w:val="24"/>
          <w:szCs w:val="24"/>
        </w:rPr>
        <w:t>Calendar Days:  Days of elapsed time that include weekends and holidays</w:t>
      </w:r>
    </w:p>
    <w:p w:rsidR="00ED0734" w:rsidRPr="0075416B" w:rsidRDefault="00ED0734" w:rsidP="005C7424">
      <w:pPr>
        <w:rPr>
          <w:rFonts w:ascii="Times New Roman" w:hAnsi="Times New Roman"/>
          <w:sz w:val="24"/>
          <w:szCs w:val="24"/>
        </w:rPr>
      </w:pPr>
      <w:r w:rsidRPr="0075416B">
        <w:rPr>
          <w:rFonts w:ascii="Times New Roman" w:hAnsi="Times New Roman"/>
          <w:sz w:val="24"/>
          <w:szCs w:val="24"/>
        </w:rPr>
        <w:t>CRS: Comment Response System</w:t>
      </w:r>
    </w:p>
    <w:p w:rsidR="00325786" w:rsidRDefault="003F30AD">
      <w:pPr>
        <w:rPr>
          <w:rFonts w:ascii="Times New Roman" w:hAnsi="Times New Roman"/>
          <w:sz w:val="24"/>
          <w:szCs w:val="24"/>
        </w:rPr>
      </w:pPr>
      <w:r w:rsidRPr="0075416B">
        <w:rPr>
          <w:rFonts w:ascii="Times New Roman" w:hAnsi="Times New Roman"/>
          <w:sz w:val="24"/>
          <w:szCs w:val="24"/>
        </w:rPr>
        <w:t>DPE:  Designated Plans Examiner</w:t>
      </w:r>
    </w:p>
    <w:p w:rsidR="00325786" w:rsidRDefault="003F30AD">
      <w:pPr>
        <w:rPr>
          <w:rFonts w:ascii="Times New Roman" w:hAnsi="Times New Roman"/>
          <w:sz w:val="24"/>
          <w:szCs w:val="24"/>
        </w:rPr>
      </w:pPr>
      <w:r w:rsidRPr="0075416B">
        <w:rPr>
          <w:rFonts w:ascii="Times New Roman" w:hAnsi="Times New Roman"/>
          <w:sz w:val="24"/>
          <w:szCs w:val="24"/>
        </w:rPr>
        <w:t>ESI:  Engineers and Surveyors Institute</w:t>
      </w:r>
    </w:p>
    <w:p w:rsidR="00325786" w:rsidRDefault="003F30AD">
      <w:pPr>
        <w:rPr>
          <w:rFonts w:ascii="Times New Roman" w:hAnsi="Times New Roman"/>
          <w:sz w:val="24"/>
          <w:szCs w:val="24"/>
        </w:rPr>
      </w:pPr>
      <w:r w:rsidRPr="0075416B">
        <w:rPr>
          <w:rFonts w:ascii="Times New Roman" w:hAnsi="Times New Roman"/>
          <w:sz w:val="24"/>
          <w:szCs w:val="24"/>
        </w:rPr>
        <w:t>MSR:  Minimum Submission Review</w:t>
      </w:r>
    </w:p>
    <w:p w:rsidR="00325786" w:rsidRDefault="000F49EC">
      <w:pPr>
        <w:rPr>
          <w:rFonts w:ascii="Times New Roman" w:hAnsi="Times New Roman"/>
          <w:sz w:val="24"/>
          <w:szCs w:val="24"/>
        </w:rPr>
      </w:pPr>
      <w:r w:rsidRPr="0075416B">
        <w:rPr>
          <w:rFonts w:ascii="Times New Roman" w:hAnsi="Times New Roman"/>
          <w:sz w:val="24"/>
          <w:szCs w:val="24"/>
        </w:rPr>
        <w:t>PAWS: Plans and Waivers System</w:t>
      </w:r>
    </w:p>
    <w:p w:rsidR="00325786" w:rsidRDefault="003F30AD">
      <w:pPr>
        <w:rPr>
          <w:rFonts w:ascii="Times New Roman" w:hAnsi="Times New Roman"/>
          <w:sz w:val="24"/>
          <w:szCs w:val="24"/>
        </w:rPr>
      </w:pPr>
      <w:r w:rsidRPr="0075416B">
        <w:rPr>
          <w:rFonts w:ascii="Times New Roman" w:hAnsi="Times New Roman"/>
          <w:sz w:val="24"/>
          <w:szCs w:val="24"/>
        </w:rPr>
        <w:t>PSC:  Post Submission Conference</w:t>
      </w:r>
    </w:p>
    <w:p w:rsidR="003F30AD" w:rsidRPr="0075416B" w:rsidRDefault="003F30AD" w:rsidP="005C7424">
      <w:pPr>
        <w:rPr>
          <w:rFonts w:ascii="Times New Roman" w:hAnsi="Times New Roman"/>
          <w:sz w:val="24"/>
          <w:szCs w:val="24"/>
        </w:rPr>
      </w:pPr>
      <w:r w:rsidRPr="0075416B">
        <w:rPr>
          <w:rFonts w:ascii="Times New Roman" w:hAnsi="Times New Roman"/>
          <w:sz w:val="24"/>
          <w:szCs w:val="24"/>
        </w:rPr>
        <w:t>SAC:  Site Addressing Center</w:t>
      </w:r>
    </w:p>
    <w:p w:rsidR="00325786" w:rsidRDefault="003F30AD">
      <w:pPr>
        <w:rPr>
          <w:rFonts w:ascii="Times New Roman" w:hAnsi="Times New Roman"/>
          <w:sz w:val="24"/>
          <w:szCs w:val="24"/>
        </w:rPr>
      </w:pPr>
      <w:r w:rsidRPr="0075416B">
        <w:rPr>
          <w:rFonts w:ascii="Times New Roman" w:hAnsi="Times New Roman"/>
          <w:sz w:val="24"/>
          <w:szCs w:val="24"/>
        </w:rPr>
        <w:t>SDID:  Site Development and Inspection Division</w:t>
      </w:r>
    </w:p>
    <w:p w:rsidR="00325786" w:rsidRDefault="00ED0734">
      <w:pPr>
        <w:widowControl w:val="0"/>
        <w:overflowPunct w:val="0"/>
        <w:autoSpaceDE w:val="0"/>
        <w:autoSpaceDN w:val="0"/>
        <w:adjustRightInd w:val="0"/>
        <w:textAlignment w:val="baseline"/>
        <w:rPr>
          <w:rFonts w:ascii="Times New Roman" w:hAnsi="Times New Roman"/>
          <w:sz w:val="24"/>
          <w:szCs w:val="24"/>
        </w:rPr>
      </w:pPr>
      <w:bookmarkStart w:id="2" w:name="_Hlk388956018"/>
      <w:r w:rsidRPr="0075416B">
        <w:rPr>
          <w:rFonts w:ascii="Times New Roman" w:hAnsi="Times New Roman"/>
          <w:sz w:val="24"/>
          <w:szCs w:val="24"/>
        </w:rPr>
        <w:t>WCR: Web-based Comment Response</w:t>
      </w: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6F26FF">
      <w:pPr>
        <w:widowControl w:val="0"/>
        <w:overflowPunct w:val="0"/>
        <w:autoSpaceDE w:val="0"/>
        <w:autoSpaceDN w:val="0"/>
        <w:adjustRightInd w:val="0"/>
        <w:ind w:left="1080" w:hanging="360"/>
        <w:textAlignment w:val="baseline"/>
        <w:rPr>
          <w:rFonts w:ascii="Times New Roman" w:hAnsi="Times New Roman"/>
          <w:sz w:val="24"/>
          <w:szCs w:val="24"/>
        </w:rPr>
      </w:pPr>
    </w:p>
    <w:p w:rsidR="00127198" w:rsidRPr="0075416B" w:rsidRDefault="00127198" w:rsidP="006F26FF">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7D3E1D" w:rsidRPr="0075416B" w:rsidRDefault="007D3E1D" w:rsidP="00BC30A5">
      <w:pPr>
        <w:widowControl w:val="0"/>
        <w:overflowPunct w:val="0"/>
        <w:autoSpaceDE w:val="0"/>
        <w:autoSpaceDN w:val="0"/>
        <w:adjustRightInd w:val="0"/>
        <w:ind w:left="1080" w:hanging="360"/>
        <w:textAlignment w:val="baseline"/>
        <w:rPr>
          <w:rFonts w:ascii="Times New Roman" w:hAnsi="Times New Roman"/>
          <w:sz w:val="24"/>
          <w:szCs w:val="24"/>
        </w:rPr>
      </w:pPr>
    </w:p>
    <w:p w:rsidR="003F30AD" w:rsidRPr="0075416B" w:rsidRDefault="003F30AD" w:rsidP="006F691F">
      <w:pPr>
        <w:pStyle w:val="ListParagraph"/>
        <w:widowControl w:val="0"/>
        <w:numPr>
          <w:ilvl w:val="0"/>
          <w:numId w:val="9"/>
        </w:numPr>
        <w:overflowPunct w:val="0"/>
        <w:autoSpaceDE w:val="0"/>
        <w:autoSpaceDN w:val="0"/>
        <w:adjustRightInd w:val="0"/>
        <w:ind w:left="360"/>
        <w:textAlignment w:val="baseline"/>
        <w:rPr>
          <w:rFonts w:ascii="Times New Roman" w:hAnsi="Times New Roman"/>
          <w:sz w:val="24"/>
          <w:szCs w:val="24"/>
        </w:rPr>
      </w:pPr>
      <w:bookmarkStart w:id="3" w:name="Title"/>
      <w:bookmarkStart w:id="4" w:name="_Ref433285209"/>
      <w:r w:rsidRPr="0075416B">
        <w:rPr>
          <w:rFonts w:ascii="Times New Roman" w:hAnsi="Times New Roman"/>
          <w:sz w:val="24"/>
          <w:szCs w:val="24"/>
          <w:u w:val="single"/>
        </w:rPr>
        <w:t>Title:</w:t>
      </w:r>
      <w:bookmarkEnd w:id="3"/>
      <w:r w:rsidRPr="0075416B">
        <w:rPr>
          <w:rFonts w:ascii="Times New Roman" w:hAnsi="Times New Roman"/>
          <w:sz w:val="24"/>
          <w:szCs w:val="24"/>
        </w:rPr>
        <w:t xml:space="preserve">  </w:t>
      </w:r>
      <w:bookmarkEnd w:id="2"/>
      <w:r w:rsidRPr="0075416B">
        <w:rPr>
          <w:rFonts w:ascii="Times New Roman" w:hAnsi="Times New Roman"/>
          <w:sz w:val="24"/>
          <w:szCs w:val="24"/>
        </w:rPr>
        <w:t xml:space="preserve">Fairfax County’s Expedited Site and Subdivision Plan Review Process   </w:t>
      </w:r>
      <w:hyperlink w:anchor="Table_of_Contents" w:history="1">
        <w:r w:rsidRPr="0075416B">
          <w:rPr>
            <w:rStyle w:val="Hyperlink"/>
            <w:rFonts w:ascii="Times New Roman" w:hAnsi="Times New Roman"/>
            <w:sz w:val="24"/>
            <w:szCs w:val="24"/>
          </w:rPr>
          <w:t>Return</w:t>
        </w:r>
        <w:bookmarkEnd w:id="4"/>
      </w:hyperlink>
      <w:r w:rsidRPr="0075416B">
        <w:rPr>
          <w:rFonts w:ascii="Times New Roman" w:hAnsi="Times New Roman"/>
          <w:sz w:val="24"/>
          <w:szCs w:val="24"/>
        </w:rPr>
        <w:t xml:space="preserve"> </w:t>
      </w:r>
    </w:p>
    <w:p w:rsidR="003F30AD" w:rsidRPr="0075416B" w:rsidRDefault="003F30AD" w:rsidP="006F691F">
      <w:pPr>
        <w:pStyle w:val="ListParagraph"/>
        <w:widowControl w:val="0"/>
        <w:overflowPunct w:val="0"/>
        <w:autoSpaceDE w:val="0"/>
        <w:autoSpaceDN w:val="0"/>
        <w:adjustRightInd w:val="0"/>
        <w:ind w:left="360"/>
        <w:textAlignment w:val="baseline"/>
        <w:rPr>
          <w:rFonts w:ascii="Times New Roman" w:hAnsi="Times New Roman"/>
          <w:sz w:val="24"/>
          <w:szCs w:val="24"/>
        </w:rPr>
      </w:pPr>
    </w:p>
    <w:p w:rsidR="003F30AD" w:rsidRPr="0075416B" w:rsidRDefault="003F30AD" w:rsidP="006F691F">
      <w:pPr>
        <w:pStyle w:val="ListParagraph"/>
        <w:widowControl w:val="0"/>
        <w:numPr>
          <w:ilvl w:val="0"/>
          <w:numId w:val="9"/>
        </w:numPr>
        <w:overflowPunct w:val="0"/>
        <w:autoSpaceDE w:val="0"/>
        <w:autoSpaceDN w:val="0"/>
        <w:adjustRightInd w:val="0"/>
        <w:ind w:left="360"/>
        <w:textAlignment w:val="baseline"/>
        <w:rPr>
          <w:rFonts w:ascii="Times New Roman" w:hAnsi="Times New Roman"/>
          <w:sz w:val="24"/>
          <w:szCs w:val="24"/>
        </w:rPr>
      </w:pPr>
      <w:bookmarkStart w:id="5" w:name="Purpose"/>
      <w:bookmarkStart w:id="6" w:name="_Hlk388956069"/>
      <w:bookmarkEnd w:id="5"/>
      <w:r w:rsidRPr="0075416B">
        <w:rPr>
          <w:rFonts w:ascii="Times New Roman" w:hAnsi="Times New Roman"/>
          <w:sz w:val="24"/>
          <w:szCs w:val="24"/>
          <w:u w:val="single"/>
        </w:rPr>
        <w:t>Purpose:</w:t>
      </w:r>
      <w:r w:rsidRPr="0075416B">
        <w:rPr>
          <w:rFonts w:ascii="Times New Roman" w:hAnsi="Times New Roman"/>
          <w:sz w:val="24"/>
          <w:szCs w:val="24"/>
        </w:rPr>
        <w:t xml:space="preserve">  </w:t>
      </w:r>
      <w:bookmarkEnd w:id="6"/>
      <w:r w:rsidRPr="0075416B">
        <w:rPr>
          <w:rFonts w:ascii="Times New Roman" w:hAnsi="Times New Roman"/>
          <w:sz w:val="24"/>
          <w:szCs w:val="24"/>
        </w:rPr>
        <w:t xml:space="preserve">The purpose of this ESI Technical Memorandum is to define the steps associated with the submission and approval of Designated Plans Examiner (DPE) plans in Fairfax County only.  The Fairfax County regular plan review process is NOT covered in this document.  </w:t>
      </w:r>
      <w:hyperlink w:anchor="Table_of_Contents" w:history="1">
        <w:r w:rsidR="009D051E" w:rsidRPr="0075416B">
          <w:rPr>
            <w:rStyle w:val="Hyperlink"/>
            <w:rFonts w:ascii="Times New Roman" w:hAnsi="Times New Roman"/>
            <w:sz w:val="24"/>
            <w:szCs w:val="24"/>
          </w:rPr>
          <w:t>Return</w:t>
        </w:r>
      </w:hyperlink>
    </w:p>
    <w:p w:rsidR="003F30AD" w:rsidRPr="0075416B" w:rsidRDefault="003F30AD" w:rsidP="006F691F">
      <w:pPr>
        <w:ind w:left="360"/>
        <w:rPr>
          <w:rFonts w:ascii="Times New Roman" w:hAnsi="Times New Roman"/>
          <w:sz w:val="24"/>
          <w:szCs w:val="24"/>
        </w:rPr>
      </w:pPr>
    </w:p>
    <w:p w:rsidR="003F30AD" w:rsidRPr="0075416B" w:rsidRDefault="003F30AD" w:rsidP="006F691F">
      <w:pPr>
        <w:pStyle w:val="ListParagraph"/>
        <w:widowControl w:val="0"/>
        <w:numPr>
          <w:ilvl w:val="0"/>
          <w:numId w:val="9"/>
        </w:numPr>
        <w:overflowPunct w:val="0"/>
        <w:autoSpaceDE w:val="0"/>
        <w:autoSpaceDN w:val="0"/>
        <w:adjustRightInd w:val="0"/>
        <w:ind w:left="360"/>
        <w:textAlignment w:val="baseline"/>
        <w:rPr>
          <w:rFonts w:ascii="Times New Roman" w:hAnsi="Times New Roman"/>
          <w:sz w:val="24"/>
          <w:szCs w:val="24"/>
        </w:rPr>
      </w:pPr>
      <w:bookmarkStart w:id="7" w:name="References"/>
      <w:bookmarkStart w:id="8" w:name="_Hlk388956093"/>
      <w:bookmarkEnd w:id="7"/>
      <w:r w:rsidRPr="0075416B">
        <w:rPr>
          <w:rFonts w:ascii="Times New Roman" w:hAnsi="Times New Roman"/>
          <w:sz w:val="24"/>
          <w:szCs w:val="24"/>
          <w:u w:val="single"/>
        </w:rPr>
        <w:t>References:</w:t>
      </w:r>
      <w:r w:rsidRPr="0075416B">
        <w:rPr>
          <w:rFonts w:ascii="Times New Roman" w:hAnsi="Times New Roman"/>
          <w:sz w:val="24"/>
          <w:szCs w:val="24"/>
        </w:rPr>
        <w:t xml:space="preserve">  </w:t>
      </w:r>
      <w:bookmarkEnd w:id="8"/>
      <w:r w:rsidRPr="0075416B">
        <w:rPr>
          <w:rFonts w:ascii="Times New Roman" w:hAnsi="Times New Roman"/>
          <w:sz w:val="24"/>
          <w:szCs w:val="24"/>
        </w:rPr>
        <w:t xml:space="preserve">State Law and Fairfax County Ordinance  </w:t>
      </w:r>
      <w:hyperlink w:anchor="Table_of_Contents" w:history="1">
        <w:r w:rsidR="009D051E" w:rsidRPr="0075416B">
          <w:rPr>
            <w:rStyle w:val="Hyperlink"/>
            <w:rFonts w:ascii="Times New Roman" w:hAnsi="Times New Roman"/>
            <w:sz w:val="24"/>
            <w:szCs w:val="24"/>
          </w:rPr>
          <w:t>Return</w:t>
        </w:r>
      </w:hyperlink>
    </w:p>
    <w:p w:rsidR="003F30AD" w:rsidRPr="0075416B" w:rsidRDefault="003F30AD" w:rsidP="003F30AD">
      <w:pPr>
        <w:pStyle w:val="ListParagraph"/>
        <w:rPr>
          <w:rFonts w:ascii="Times New Roman" w:hAnsi="Times New Roman"/>
          <w:sz w:val="24"/>
          <w:szCs w:val="24"/>
        </w:rPr>
      </w:pPr>
    </w:p>
    <w:p w:rsidR="00325786" w:rsidRDefault="00CB607F">
      <w:pPr>
        <w:pStyle w:val="ListParagraph"/>
        <w:widowControl w:val="0"/>
        <w:numPr>
          <w:ilvl w:val="1"/>
          <w:numId w:val="9"/>
        </w:numPr>
        <w:overflowPunct w:val="0"/>
        <w:autoSpaceDE w:val="0"/>
        <w:autoSpaceDN w:val="0"/>
        <w:adjustRightInd w:val="0"/>
        <w:ind w:left="900"/>
        <w:textAlignment w:val="baseline"/>
        <w:rPr>
          <w:rFonts w:ascii="Times New Roman" w:hAnsi="Times New Roman"/>
          <w:sz w:val="24"/>
          <w:szCs w:val="24"/>
        </w:rPr>
      </w:pPr>
      <w:r w:rsidRPr="00CB607F">
        <w:rPr>
          <w:rFonts w:ascii="Times New Roman" w:hAnsi="Times New Roman"/>
          <w:sz w:val="24"/>
          <w:szCs w:val="24"/>
        </w:rPr>
        <w:t>Code of Virginia, Sections: 15.1-501.1, 15.2-851 and 54.1-408</w:t>
      </w:r>
    </w:p>
    <w:p w:rsidR="00325786" w:rsidRDefault="003F30AD">
      <w:pPr>
        <w:pStyle w:val="ListParagraph"/>
        <w:widowControl w:val="0"/>
        <w:numPr>
          <w:ilvl w:val="1"/>
          <w:numId w:val="9"/>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sz w:val="24"/>
          <w:szCs w:val="24"/>
        </w:rPr>
        <w:t>Fairfax County Chapter 117, Expedited Land Development Review</w:t>
      </w:r>
    </w:p>
    <w:p w:rsidR="003F30AD" w:rsidRPr="0075416B" w:rsidRDefault="003F30AD" w:rsidP="003F30AD">
      <w:pPr>
        <w:rPr>
          <w:rFonts w:ascii="Times New Roman" w:hAnsi="Times New Roman"/>
          <w:sz w:val="24"/>
          <w:szCs w:val="24"/>
        </w:rPr>
      </w:pPr>
    </w:p>
    <w:p w:rsidR="003F30AD" w:rsidRPr="0075416B" w:rsidRDefault="003F30AD" w:rsidP="006F691F">
      <w:pPr>
        <w:pStyle w:val="ListParagraph"/>
        <w:widowControl w:val="0"/>
        <w:numPr>
          <w:ilvl w:val="0"/>
          <w:numId w:val="9"/>
        </w:numPr>
        <w:overflowPunct w:val="0"/>
        <w:autoSpaceDE w:val="0"/>
        <w:autoSpaceDN w:val="0"/>
        <w:adjustRightInd w:val="0"/>
        <w:ind w:left="360"/>
        <w:textAlignment w:val="baseline"/>
        <w:rPr>
          <w:rFonts w:ascii="Times New Roman" w:hAnsi="Times New Roman"/>
          <w:sz w:val="24"/>
          <w:szCs w:val="24"/>
        </w:rPr>
      </w:pPr>
      <w:bookmarkStart w:id="9" w:name="Application"/>
      <w:bookmarkStart w:id="10" w:name="_Hlk388956111"/>
      <w:bookmarkEnd w:id="9"/>
      <w:r w:rsidRPr="0075416B">
        <w:rPr>
          <w:rFonts w:ascii="Times New Roman" w:hAnsi="Times New Roman"/>
          <w:sz w:val="24"/>
          <w:szCs w:val="24"/>
          <w:u w:val="single"/>
        </w:rPr>
        <w:t>Application:</w:t>
      </w:r>
      <w:r w:rsidRPr="0075416B">
        <w:rPr>
          <w:rFonts w:ascii="Times New Roman" w:hAnsi="Times New Roman"/>
          <w:sz w:val="24"/>
          <w:szCs w:val="24"/>
        </w:rPr>
        <w:t xml:space="preserve">  </w:t>
      </w:r>
      <w:bookmarkEnd w:id="10"/>
      <w:r w:rsidRPr="0075416B">
        <w:rPr>
          <w:rFonts w:ascii="Times New Roman" w:hAnsi="Times New Roman"/>
          <w:sz w:val="24"/>
          <w:szCs w:val="24"/>
        </w:rPr>
        <w:t xml:space="preserve">Plans in Fairfax County may be expedited according to the procedures contained herein when submitted by a Fairfax County certified DPE in good standing.  Plans currently approved for expedited handling are: Site </w:t>
      </w:r>
      <w:r w:rsidR="008C286F" w:rsidRPr="0075416B">
        <w:rPr>
          <w:rFonts w:ascii="Times New Roman" w:hAnsi="Times New Roman"/>
          <w:sz w:val="24"/>
          <w:szCs w:val="24"/>
        </w:rPr>
        <w:t xml:space="preserve">Plans </w:t>
      </w:r>
      <w:r w:rsidRPr="0075416B">
        <w:rPr>
          <w:rFonts w:ascii="Times New Roman" w:hAnsi="Times New Roman"/>
          <w:sz w:val="24"/>
          <w:szCs w:val="24"/>
        </w:rPr>
        <w:t xml:space="preserve">(SP’s), </w:t>
      </w:r>
      <w:r w:rsidR="008C286F" w:rsidRPr="0075416B">
        <w:rPr>
          <w:rFonts w:ascii="Times New Roman" w:hAnsi="Times New Roman"/>
          <w:sz w:val="24"/>
          <w:szCs w:val="24"/>
        </w:rPr>
        <w:t xml:space="preserve">Subdivision Plans </w:t>
      </w:r>
      <w:r w:rsidRPr="0075416B">
        <w:rPr>
          <w:rFonts w:ascii="Times New Roman" w:hAnsi="Times New Roman"/>
          <w:sz w:val="24"/>
          <w:szCs w:val="24"/>
        </w:rPr>
        <w:t xml:space="preserve">(SD’s), </w:t>
      </w:r>
      <w:r w:rsidR="008C286F" w:rsidRPr="0075416B">
        <w:rPr>
          <w:rFonts w:ascii="Times New Roman" w:hAnsi="Times New Roman"/>
          <w:sz w:val="24"/>
          <w:szCs w:val="24"/>
        </w:rPr>
        <w:t xml:space="preserve">Public Improvement Plans </w:t>
      </w:r>
      <w:r w:rsidRPr="0075416B">
        <w:rPr>
          <w:rFonts w:ascii="Times New Roman" w:hAnsi="Times New Roman"/>
          <w:sz w:val="24"/>
          <w:szCs w:val="24"/>
        </w:rPr>
        <w:t xml:space="preserve">(PI’s), </w:t>
      </w:r>
      <w:r w:rsidR="008C286F" w:rsidRPr="0075416B">
        <w:rPr>
          <w:rFonts w:ascii="Times New Roman" w:hAnsi="Times New Roman"/>
          <w:sz w:val="24"/>
          <w:szCs w:val="24"/>
        </w:rPr>
        <w:t xml:space="preserve">Pavement Design Revisions </w:t>
      </w:r>
      <w:r w:rsidRPr="0075416B">
        <w:rPr>
          <w:rFonts w:ascii="Times New Roman" w:hAnsi="Times New Roman"/>
          <w:sz w:val="24"/>
          <w:szCs w:val="24"/>
        </w:rPr>
        <w:t xml:space="preserve">(refer to ESI Technical Bulletin Vol. 6, No. 3 – DPE Pavement Design (reissued September 2013), </w:t>
      </w:r>
      <w:r w:rsidR="008C286F" w:rsidRPr="0075416B">
        <w:rPr>
          <w:rFonts w:ascii="Times New Roman" w:hAnsi="Times New Roman"/>
          <w:sz w:val="24"/>
          <w:szCs w:val="24"/>
        </w:rPr>
        <w:t xml:space="preserve">Preliminary Plats </w:t>
      </w:r>
      <w:r w:rsidR="0072697C" w:rsidRPr="0075416B">
        <w:rPr>
          <w:rFonts w:ascii="Times New Roman" w:hAnsi="Times New Roman"/>
          <w:sz w:val="24"/>
          <w:szCs w:val="24"/>
        </w:rPr>
        <w:t xml:space="preserve">(PL’s, </w:t>
      </w:r>
      <w:r w:rsidR="0004259C" w:rsidRPr="0075416B">
        <w:rPr>
          <w:rFonts w:ascii="Times New Roman" w:hAnsi="Times New Roman"/>
          <w:sz w:val="24"/>
          <w:szCs w:val="24"/>
        </w:rPr>
        <w:t>often refer</w:t>
      </w:r>
      <w:r w:rsidR="00ED0734" w:rsidRPr="0075416B">
        <w:rPr>
          <w:rFonts w:ascii="Times New Roman" w:hAnsi="Times New Roman"/>
          <w:sz w:val="24"/>
          <w:szCs w:val="24"/>
        </w:rPr>
        <w:t>r</w:t>
      </w:r>
      <w:r w:rsidR="0004259C" w:rsidRPr="0075416B">
        <w:rPr>
          <w:rFonts w:ascii="Times New Roman" w:hAnsi="Times New Roman"/>
          <w:sz w:val="24"/>
          <w:szCs w:val="24"/>
        </w:rPr>
        <w:t>ed to as a Preli</w:t>
      </w:r>
      <w:r w:rsidR="00ED0734" w:rsidRPr="0075416B">
        <w:rPr>
          <w:rFonts w:ascii="Times New Roman" w:hAnsi="Times New Roman"/>
          <w:sz w:val="24"/>
          <w:szCs w:val="24"/>
        </w:rPr>
        <w:t>mi</w:t>
      </w:r>
      <w:r w:rsidR="0004259C" w:rsidRPr="0075416B">
        <w:rPr>
          <w:rFonts w:ascii="Times New Roman" w:hAnsi="Times New Roman"/>
          <w:sz w:val="24"/>
          <w:szCs w:val="24"/>
        </w:rPr>
        <w:t xml:space="preserve">nary Plan) </w:t>
      </w:r>
      <w:r w:rsidRPr="0075416B">
        <w:rPr>
          <w:rFonts w:ascii="Times New Roman" w:hAnsi="Times New Roman"/>
          <w:sz w:val="24"/>
          <w:szCs w:val="24"/>
        </w:rPr>
        <w:t xml:space="preserve">and their second submissions.  </w:t>
      </w:r>
      <w:hyperlink w:anchor="Table_of_Contents" w:history="1">
        <w:r w:rsidR="009D051E" w:rsidRPr="0075416B">
          <w:rPr>
            <w:rStyle w:val="Hyperlink"/>
            <w:rFonts w:ascii="Times New Roman" w:hAnsi="Times New Roman"/>
            <w:sz w:val="24"/>
            <w:szCs w:val="24"/>
          </w:rPr>
          <w:t>Return</w:t>
        </w:r>
      </w:hyperlink>
    </w:p>
    <w:p w:rsidR="003F30AD" w:rsidRPr="0075416B" w:rsidRDefault="003F30AD" w:rsidP="006F691F">
      <w:pPr>
        <w:ind w:left="360"/>
        <w:rPr>
          <w:rFonts w:ascii="Times New Roman" w:hAnsi="Times New Roman"/>
          <w:sz w:val="24"/>
          <w:szCs w:val="24"/>
        </w:rPr>
      </w:pPr>
    </w:p>
    <w:p w:rsidR="00D22036" w:rsidRPr="0075416B" w:rsidRDefault="003F30AD" w:rsidP="006F691F">
      <w:pPr>
        <w:pStyle w:val="ListParagraph"/>
        <w:widowControl w:val="0"/>
        <w:numPr>
          <w:ilvl w:val="0"/>
          <w:numId w:val="9"/>
        </w:numPr>
        <w:overflowPunct w:val="0"/>
        <w:autoSpaceDE w:val="0"/>
        <w:autoSpaceDN w:val="0"/>
        <w:adjustRightInd w:val="0"/>
        <w:ind w:left="360"/>
        <w:textAlignment w:val="baseline"/>
        <w:rPr>
          <w:rFonts w:ascii="Times New Roman" w:hAnsi="Times New Roman"/>
          <w:sz w:val="24"/>
          <w:szCs w:val="24"/>
        </w:rPr>
      </w:pPr>
      <w:bookmarkStart w:id="11" w:name="_Hlk388956158"/>
      <w:bookmarkStart w:id="12" w:name="Introduction"/>
      <w:bookmarkStart w:id="13" w:name="_Ref433285586"/>
      <w:r w:rsidRPr="0075416B">
        <w:rPr>
          <w:rFonts w:ascii="Times New Roman" w:hAnsi="Times New Roman"/>
          <w:sz w:val="24"/>
          <w:szCs w:val="24"/>
          <w:u w:val="single"/>
        </w:rPr>
        <w:t>Introduction:</w:t>
      </w:r>
      <w:r w:rsidRPr="0075416B">
        <w:rPr>
          <w:rFonts w:ascii="Times New Roman" w:hAnsi="Times New Roman"/>
          <w:sz w:val="24"/>
          <w:szCs w:val="24"/>
        </w:rPr>
        <w:t xml:space="preserve">  </w:t>
      </w:r>
      <w:bookmarkEnd w:id="11"/>
      <w:bookmarkEnd w:id="12"/>
      <w:r w:rsidRPr="0075416B">
        <w:rPr>
          <w:rFonts w:ascii="Times New Roman" w:hAnsi="Times New Roman"/>
          <w:sz w:val="24"/>
          <w:szCs w:val="24"/>
        </w:rPr>
        <w:t>A DPE is a trained professional that has completed the DPE program with the Engineers and Surveyors Institute</w:t>
      </w:r>
      <w:r w:rsidR="007A7F1B" w:rsidRPr="0075416B">
        <w:rPr>
          <w:rFonts w:ascii="Times New Roman" w:hAnsi="Times New Roman"/>
          <w:sz w:val="24"/>
          <w:szCs w:val="24"/>
        </w:rPr>
        <w:t>,</w:t>
      </w:r>
      <w:r w:rsidR="006F26FF" w:rsidRPr="0075416B">
        <w:rPr>
          <w:rFonts w:ascii="Times New Roman" w:hAnsi="Times New Roman"/>
          <w:sz w:val="24"/>
          <w:szCs w:val="24"/>
        </w:rPr>
        <w:t xml:space="preserve"> </w:t>
      </w:r>
      <w:r w:rsidRPr="0075416B">
        <w:rPr>
          <w:rFonts w:ascii="Times New Roman" w:hAnsi="Times New Roman"/>
          <w:sz w:val="24"/>
          <w:szCs w:val="24"/>
        </w:rPr>
        <w:t>is current in the continuing education requirements required by the DPE program</w:t>
      </w:r>
      <w:r w:rsidR="007A7F1B" w:rsidRPr="0075416B">
        <w:rPr>
          <w:rFonts w:ascii="Times New Roman" w:hAnsi="Times New Roman"/>
          <w:sz w:val="24"/>
          <w:szCs w:val="24"/>
        </w:rPr>
        <w:t xml:space="preserve"> and who has been certified by the Fairfax County Board of Supervisors</w:t>
      </w:r>
      <w:r w:rsidRPr="0075416B">
        <w:rPr>
          <w:rFonts w:ascii="Times New Roman" w:hAnsi="Times New Roman"/>
          <w:sz w:val="24"/>
          <w:szCs w:val="24"/>
        </w:rPr>
        <w:t xml:space="preserve">.  It is because of this training that the expected quality of plan submission and processing is much higher than those plans not submitted by a DPE professional and thus the plans go through an expedited review process with the County of Fairfax.  Expedited refers to the special handling and timing provided as an incentive for high quality submissions represented by specially trained and experienced DPE’s.   </w:t>
      </w:r>
      <w:bookmarkEnd w:id="13"/>
      <w:r w:rsidR="00CB607F" w:rsidRPr="0075416B">
        <w:rPr>
          <w:rFonts w:ascii="Times New Roman" w:hAnsi="Times New Roman"/>
          <w:sz w:val="24"/>
          <w:szCs w:val="24"/>
        </w:rPr>
        <w:fldChar w:fldCharType="begin"/>
      </w:r>
      <w:r w:rsidR="009D051E" w:rsidRPr="0075416B">
        <w:rPr>
          <w:rFonts w:ascii="Times New Roman" w:hAnsi="Times New Roman"/>
          <w:sz w:val="24"/>
          <w:szCs w:val="24"/>
        </w:rPr>
        <w:instrText xml:space="preserve"> HYPERLINK  \l "Table_of_Contents" </w:instrText>
      </w:r>
      <w:r w:rsidR="00CB607F" w:rsidRPr="0075416B">
        <w:rPr>
          <w:rFonts w:ascii="Times New Roman" w:hAnsi="Times New Roman"/>
          <w:sz w:val="24"/>
          <w:szCs w:val="24"/>
        </w:rPr>
        <w:fldChar w:fldCharType="separate"/>
      </w:r>
      <w:r w:rsidR="009D051E" w:rsidRPr="0075416B">
        <w:rPr>
          <w:rStyle w:val="Hyperlink"/>
          <w:rFonts w:ascii="Times New Roman" w:hAnsi="Times New Roman"/>
          <w:sz w:val="24"/>
          <w:szCs w:val="24"/>
        </w:rPr>
        <w:t>Return</w:t>
      </w:r>
      <w:r w:rsidR="00CB607F" w:rsidRPr="0075416B">
        <w:rPr>
          <w:rFonts w:ascii="Times New Roman" w:hAnsi="Times New Roman"/>
          <w:sz w:val="24"/>
          <w:szCs w:val="24"/>
        </w:rPr>
        <w:fldChar w:fldCharType="end"/>
      </w:r>
    </w:p>
    <w:p w:rsidR="00D22036" w:rsidRPr="0075416B" w:rsidRDefault="00D22036">
      <w:pPr>
        <w:spacing w:after="200" w:line="276" w:lineRule="auto"/>
        <w:rPr>
          <w:rFonts w:ascii="Times New Roman" w:hAnsi="Times New Roman"/>
          <w:sz w:val="24"/>
          <w:szCs w:val="24"/>
        </w:rPr>
      </w:pPr>
      <w:r w:rsidRPr="0075416B">
        <w:rPr>
          <w:rFonts w:ascii="Times New Roman" w:hAnsi="Times New Roman"/>
          <w:sz w:val="24"/>
          <w:szCs w:val="24"/>
        </w:rPr>
        <w:br w:type="page"/>
      </w:r>
    </w:p>
    <w:p w:rsidR="00823656" w:rsidRPr="0055512D" w:rsidRDefault="003B3578" w:rsidP="00D22036">
      <w:pPr>
        <w:widowControl w:val="0"/>
        <w:overflowPunct w:val="0"/>
        <w:autoSpaceDE w:val="0"/>
        <w:autoSpaceDN w:val="0"/>
        <w:adjustRightInd w:val="0"/>
        <w:jc w:val="center"/>
        <w:textAlignment w:val="baseline"/>
        <w:rPr>
          <w:rFonts w:ascii="Times New Roman" w:hAnsi="Times New Roman"/>
          <w:sz w:val="24"/>
          <w:szCs w:val="24"/>
        </w:rPr>
      </w:pPr>
      <w:bookmarkStart w:id="14" w:name="Process_Diagram"/>
      <w:r w:rsidRPr="0055512D">
        <w:rPr>
          <w:rFonts w:ascii="Times New Roman" w:hAnsi="Times New Roman"/>
          <w:sz w:val="24"/>
          <w:szCs w:val="24"/>
        </w:rPr>
        <w:t>Expedited Review Sequence (Process Diagram)</w:t>
      </w:r>
    </w:p>
    <w:bookmarkEnd w:id="14"/>
    <w:p w:rsidR="00823656" w:rsidRPr="0055512D" w:rsidRDefault="00823656">
      <w:pPr>
        <w:pStyle w:val="ListParagraph"/>
        <w:widowControl w:val="0"/>
        <w:overflowPunct w:val="0"/>
        <w:autoSpaceDE w:val="0"/>
        <w:autoSpaceDN w:val="0"/>
        <w:adjustRightInd w:val="0"/>
        <w:jc w:val="center"/>
        <w:textAlignment w:val="baseline"/>
        <w:rPr>
          <w:rFonts w:ascii="Times New Roman" w:hAnsi="Times New Roman"/>
          <w:sz w:val="24"/>
          <w:szCs w:val="24"/>
        </w:rPr>
      </w:pPr>
    </w:p>
    <w:p w:rsidR="00325786" w:rsidRDefault="000B07A8">
      <w:pPr>
        <w:pStyle w:val="ListParagraph"/>
        <w:widowControl w:val="0"/>
        <w:tabs>
          <w:tab w:val="left" w:pos="90"/>
        </w:tabs>
        <w:overflowPunct w:val="0"/>
        <w:autoSpaceDE w:val="0"/>
        <w:autoSpaceDN w:val="0"/>
        <w:adjustRightInd w:val="0"/>
        <w:ind w:left="0"/>
        <w:jc w:val="center"/>
        <w:textAlignment w:val="baseline"/>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896" behindDoc="0" locked="0" layoutInCell="1" allowOverlap="1">
                <wp:simplePos x="0" y="0"/>
                <wp:positionH relativeFrom="column">
                  <wp:posOffset>1885950</wp:posOffset>
                </wp:positionH>
                <wp:positionV relativeFrom="paragraph">
                  <wp:posOffset>2168525</wp:posOffset>
                </wp:positionV>
                <wp:extent cx="847725" cy="952500"/>
                <wp:effectExtent l="19050" t="23495" r="19050" b="24130"/>
                <wp:wrapNone/>
                <wp:docPr id="13" name="Rectangle 9">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952500"/>
                        </a:xfrm>
                        <a:prstGeom prst="rect">
                          <a:avLst/>
                        </a:prstGeom>
                        <a:solidFill>
                          <a:srgbClr val="FFFFFF">
                            <a:alpha val="0"/>
                          </a:srgbClr>
                        </a:solidFill>
                        <a:ln w="38100">
                          <a:solidFill>
                            <a:srgbClr val="548DD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B0461" id="Rectangle 9" o:spid="_x0000_s1026" href="#ESI_Second_Submission" style="position:absolute;margin-left:148.5pt;margin-top:170.75pt;width:66.75pt;height: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" o:button="t" strokecolor="#548dd4" strokeweight="3pt">
                <v:fill opacity="0" o:detectmouseclick="t"/>
              </v:rect>
            </w:pict>
          </mc:Fallback>
        </mc:AlternateContent>
      </w:r>
      <w:r>
        <w:rPr>
          <w:rFonts w:ascii="Times New Roman" w:hAnsi="Times New Roman"/>
          <w:noProof/>
          <w:sz w:val="24"/>
          <w:szCs w:val="24"/>
        </w:rPr>
        <mc:AlternateContent>
          <mc:Choice Requires="wps">
            <w:drawing>
              <wp:anchor distT="0" distB="0" distL="114300" distR="114300" simplePos="0" relativeHeight="251667968" behindDoc="0" locked="0" layoutInCell="1" allowOverlap="1">
                <wp:simplePos x="0" y="0"/>
                <wp:positionH relativeFrom="column">
                  <wp:posOffset>800100</wp:posOffset>
                </wp:positionH>
                <wp:positionV relativeFrom="paragraph">
                  <wp:posOffset>3260090</wp:posOffset>
                </wp:positionV>
                <wp:extent cx="847725" cy="952500"/>
                <wp:effectExtent l="19050" t="19685" r="19050" b="27940"/>
                <wp:wrapNone/>
                <wp:docPr id="12" name="Rectangle 12">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952500"/>
                        </a:xfrm>
                        <a:prstGeom prst="rect">
                          <a:avLst/>
                        </a:prstGeom>
                        <a:solidFill>
                          <a:srgbClr val="FFFFFF">
                            <a:alpha val="0"/>
                          </a:srgbClr>
                        </a:solidFill>
                        <a:ln w="38100">
                          <a:solidFill>
                            <a:srgbClr val="548DD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60AD1" id="Rectangle 12" o:spid="_x0000_s1026" href="#Outside_Approvals" style="position:absolute;margin-left:63pt;margin-top:256.7pt;width:66.75pt;height: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" o:button="t" strokecolor="#548dd4" strokeweight="3pt">
                <v:fill opacity="0" o:detectmouseclick="t"/>
              </v:rect>
            </w:pict>
          </mc:Fallback>
        </mc:AlternateContent>
      </w:r>
      <w:r>
        <w:rPr>
          <w:rFonts w:ascii="Times New Roman" w:hAnsi="Times New Roman"/>
          <w:noProof/>
          <w:sz w:val="24"/>
          <w:szCs w:val="24"/>
        </w:rPr>
        <mc:AlternateContent>
          <mc:Choice Requires="wps">
            <w:drawing>
              <wp:anchor distT="0" distB="0" distL="114300" distR="114300" simplePos="0" relativeHeight="251666944" behindDoc="0" locked="0" layoutInCell="1" allowOverlap="1">
                <wp:simplePos x="0" y="0"/>
                <wp:positionH relativeFrom="column">
                  <wp:posOffset>5153025</wp:posOffset>
                </wp:positionH>
                <wp:positionV relativeFrom="paragraph">
                  <wp:posOffset>2174240</wp:posOffset>
                </wp:positionV>
                <wp:extent cx="847725" cy="952500"/>
                <wp:effectExtent l="19050" t="19685" r="19050" b="27940"/>
                <wp:wrapNone/>
                <wp:docPr id="11" name="Rectangle 11">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952500"/>
                        </a:xfrm>
                        <a:prstGeom prst="rect">
                          <a:avLst/>
                        </a:prstGeom>
                        <a:solidFill>
                          <a:srgbClr val="FFFFFF">
                            <a:alpha val="0"/>
                          </a:srgbClr>
                        </a:solidFill>
                        <a:ln w="38100">
                          <a:solidFill>
                            <a:srgbClr val="548DD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202F5" id="Rectangle 11" o:spid="_x0000_s1026" href="#Final_Approval" style="position:absolute;margin-left:405.75pt;margin-top:171.2pt;width:66.75pt;height: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" o:button="t" strokecolor="#548dd4" strokeweight="3pt">
                <v:fill opacity="0" o:detectmouseclick="t"/>
              </v:rect>
            </w:pict>
          </mc:Fallback>
        </mc:AlternateContent>
      </w:r>
      <w:r>
        <w:rPr>
          <w:rFonts w:ascii="Times New Roman" w:hAnsi="Times New Roman"/>
          <w:noProof/>
          <w:sz w:val="24"/>
          <w:szCs w:val="24"/>
        </w:rPr>
        <mc:AlternateContent>
          <mc:Choice Requires="wps">
            <w:drawing>
              <wp:anchor distT="0" distB="0" distL="114300" distR="114300" simplePos="0" relativeHeight="251665920" behindDoc="0" locked="0" layoutInCell="1" allowOverlap="1">
                <wp:simplePos x="0" y="0"/>
                <wp:positionH relativeFrom="column">
                  <wp:posOffset>4067175</wp:posOffset>
                </wp:positionH>
                <wp:positionV relativeFrom="paragraph">
                  <wp:posOffset>2174240</wp:posOffset>
                </wp:positionV>
                <wp:extent cx="847725" cy="952500"/>
                <wp:effectExtent l="19050" t="19685" r="19050" b="27940"/>
                <wp:wrapNone/>
                <wp:docPr id="10" name="Rectangle 10">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952500"/>
                        </a:xfrm>
                        <a:prstGeom prst="rect">
                          <a:avLst/>
                        </a:prstGeom>
                        <a:solidFill>
                          <a:srgbClr val="FFFFFF">
                            <a:alpha val="0"/>
                          </a:srgbClr>
                        </a:solidFill>
                        <a:ln w="38100">
                          <a:solidFill>
                            <a:srgbClr val="548DD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90E54" id="Rectangle 10" o:spid="_x0000_s1026" href="#FFX_Second_Submission" style="position:absolute;margin-left:320.25pt;margin-top:171.2pt;width:66.75pt;height: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" o:button="t" strokecolor="#548dd4" strokeweight="3pt">
                <v:fill opacity="0" o:detectmouseclick="t"/>
              </v:rect>
            </w:pict>
          </mc:Fallback>
        </mc:AlternateContent>
      </w:r>
      <w:r>
        <w:rPr>
          <w:rFonts w:ascii="Times New Roman" w:hAnsi="Times New Roman"/>
          <w:noProof/>
          <w:sz w:val="24"/>
          <w:szCs w:val="24"/>
        </w:rPr>
        <mc:AlternateContent>
          <mc:Choice Requires="wps">
            <w:drawing>
              <wp:anchor distT="0" distB="0" distL="114300" distR="114300" simplePos="0" relativeHeight="251663872" behindDoc="0" locked="0" layoutInCell="1" allowOverlap="1">
                <wp:simplePos x="0" y="0"/>
                <wp:positionH relativeFrom="column">
                  <wp:posOffset>2971800</wp:posOffset>
                </wp:positionH>
                <wp:positionV relativeFrom="paragraph">
                  <wp:posOffset>2168525</wp:posOffset>
                </wp:positionV>
                <wp:extent cx="847725" cy="952500"/>
                <wp:effectExtent l="19050" t="23495" r="19050" b="24130"/>
                <wp:wrapNone/>
                <wp:docPr id="9" name="Rectangle 8">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952500"/>
                        </a:xfrm>
                        <a:prstGeom prst="rect">
                          <a:avLst/>
                        </a:prstGeom>
                        <a:solidFill>
                          <a:srgbClr val="FFFFFF">
                            <a:alpha val="0"/>
                          </a:srgbClr>
                        </a:solidFill>
                        <a:ln w="38100">
                          <a:solidFill>
                            <a:srgbClr val="548DD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B7825" id="Rectangle 8" o:spid="_x0000_s1026" href="#Pre_Second_Submission_Meeting" style="position:absolute;margin-left:234pt;margin-top:170.75pt;width:66.75pt;height: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" o:button="t" strokecolor="#548dd4" strokeweight="3pt">
                <v:fill opacity="0" o:detectmouseclick="t"/>
              </v:rect>
            </w:pict>
          </mc:Fallback>
        </mc:AlternateContent>
      </w:r>
      <w:r>
        <w:rPr>
          <w:rFonts w:ascii="Times New Roman" w:hAnsi="Times New Roman"/>
          <w:noProof/>
          <w:sz w:val="24"/>
          <w:szCs w:val="24"/>
        </w:rPr>
        <mc:AlternateContent>
          <mc:Choice Requires="wps">
            <w:drawing>
              <wp:anchor distT="0" distB="0" distL="114300" distR="114300" simplePos="0" relativeHeight="251662848" behindDoc="0" locked="0" layoutInCell="1" allowOverlap="1">
                <wp:simplePos x="0" y="0"/>
                <wp:positionH relativeFrom="column">
                  <wp:posOffset>800100</wp:posOffset>
                </wp:positionH>
                <wp:positionV relativeFrom="paragraph">
                  <wp:posOffset>2174240</wp:posOffset>
                </wp:positionV>
                <wp:extent cx="847725" cy="952500"/>
                <wp:effectExtent l="19050" t="19685" r="19050" b="27940"/>
                <wp:wrapNone/>
                <wp:docPr id="8" name="Rectangle 7">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952500"/>
                        </a:xfrm>
                        <a:prstGeom prst="rect">
                          <a:avLst/>
                        </a:prstGeom>
                        <a:solidFill>
                          <a:srgbClr val="FFFFFF">
                            <a:alpha val="0"/>
                          </a:srgbClr>
                        </a:solidFill>
                        <a:ln w="38100">
                          <a:solidFill>
                            <a:srgbClr val="548DD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85CC9" id="Rectangle 7" o:spid="_x0000_s1026" href="#PSC" style="position:absolute;margin-left:63pt;margin-top:171.2pt;width:66.75pt;height: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" o:button="t" strokecolor="#548dd4" strokeweight="3pt">
                <v:fill opacity="0" o:detectmouseclick="t"/>
              </v:rect>
            </w:pict>
          </mc:Fallback>
        </mc:AlternateContent>
      </w:r>
      <w:r>
        <w:rPr>
          <w:rFonts w:ascii="Times New Roman" w:hAnsi="Times New Roman"/>
          <w:noProof/>
          <w:sz w:val="24"/>
          <w:szCs w:val="24"/>
        </w:rPr>
        <mc:AlternateContent>
          <mc:Choice Requires="wps">
            <w:drawing>
              <wp:anchor distT="0" distB="0" distL="114300" distR="114300" simplePos="0" relativeHeight="251661824" behindDoc="0" locked="0" layoutInCell="1" allowOverlap="1">
                <wp:simplePos x="0" y="0"/>
                <wp:positionH relativeFrom="column">
                  <wp:posOffset>5153025</wp:posOffset>
                </wp:positionH>
                <wp:positionV relativeFrom="paragraph">
                  <wp:posOffset>669290</wp:posOffset>
                </wp:positionV>
                <wp:extent cx="847725" cy="952500"/>
                <wp:effectExtent l="19050" t="19685" r="19050" b="27940"/>
                <wp:wrapNone/>
                <wp:docPr id="7" name="Rectangle 6">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952500"/>
                        </a:xfrm>
                        <a:prstGeom prst="rect">
                          <a:avLst/>
                        </a:prstGeom>
                        <a:solidFill>
                          <a:srgbClr val="FFFFFF">
                            <a:alpha val="0"/>
                          </a:srgbClr>
                        </a:solidFill>
                        <a:ln w="38100">
                          <a:solidFill>
                            <a:srgbClr val="548DD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B1D3A" id="Rectangle 6" o:spid="_x0000_s1026" href="#First_Submission_Results" style="position:absolute;margin-left:405.75pt;margin-top:52.7pt;width:66.75pt;height: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" o:button="t" strokecolor="#548dd4" strokeweight="3pt">
                <v:fill opacity="0" o:detectmouseclick="t"/>
              </v:rect>
            </w:pict>
          </mc:Fallback>
        </mc:AlternateContent>
      </w:r>
      <w:r>
        <w:rPr>
          <w:rFonts w:ascii="Times New Roman" w:hAnsi="Times New Roman"/>
          <w:noProof/>
          <w:sz w:val="24"/>
          <w:szCs w:val="24"/>
        </w:rPr>
        <mc:AlternateContent>
          <mc:Choice Requires="wps">
            <w:drawing>
              <wp:anchor distT="0" distB="0" distL="114300" distR="114300" simplePos="0" relativeHeight="251660800" behindDoc="0" locked="0" layoutInCell="1" allowOverlap="1">
                <wp:simplePos x="0" y="0"/>
                <wp:positionH relativeFrom="column">
                  <wp:posOffset>4067175</wp:posOffset>
                </wp:positionH>
                <wp:positionV relativeFrom="paragraph">
                  <wp:posOffset>669290</wp:posOffset>
                </wp:positionV>
                <wp:extent cx="847725" cy="952500"/>
                <wp:effectExtent l="19050" t="19685" r="19050" b="27940"/>
                <wp:wrapNone/>
                <wp:docPr id="6" name="Rectangle 5">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952500"/>
                        </a:xfrm>
                        <a:prstGeom prst="rect">
                          <a:avLst/>
                        </a:prstGeom>
                        <a:solidFill>
                          <a:srgbClr val="FFFFFF">
                            <a:alpha val="0"/>
                          </a:srgbClr>
                        </a:solidFill>
                        <a:ln w="38100">
                          <a:solidFill>
                            <a:srgbClr val="548DD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92F43" id="Rectangle 5" o:spid="_x0000_s1026" href="#Facilitation" style="position:absolute;margin-left:320.25pt;margin-top:52.7pt;width:66.75pt;height: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" o:button="t" strokecolor="#548dd4" strokeweight="3pt">
                <v:fill opacity="0" o:detectmouseclick="t"/>
              </v:rect>
            </w:pict>
          </mc:Fallback>
        </mc:AlternateContent>
      </w:r>
      <w:r>
        <w:rPr>
          <w:rFonts w:ascii="Times New Roman" w:hAnsi="Times New Roman"/>
          <w:noProof/>
          <w:sz w:val="24"/>
          <w:szCs w:val="24"/>
        </w:rPr>
        <mc:AlternateContent>
          <mc:Choice Requires="wps">
            <w:drawing>
              <wp:anchor distT="0" distB="0" distL="114300" distR="114300" simplePos="0" relativeHeight="251659776" behindDoc="0" locked="0" layoutInCell="1" allowOverlap="1">
                <wp:simplePos x="0" y="0"/>
                <wp:positionH relativeFrom="column">
                  <wp:posOffset>2971800</wp:posOffset>
                </wp:positionH>
                <wp:positionV relativeFrom="paragraph">
                  <wp:posOffset>669290</wp:posOffset>
                </wp:positionV>
                <wp:extent cx="847725" cy="952500"/>
                <wp:effectExtent l="19050" t="19685" r="19050" b="27940"/>
                <wp:wrapNone/>
                <wp:docPr id="5" name="Rectangle 4">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952500"/>
                        </a:xfrm>
                        <a:prstGeom prst="rect">
                          <a:avLst/>
                        </a:prstGeom>
                        <a:solidFill>
                          <a:srgbClr val="FFFFFF">
                            <a:alpha val="0"/>
                          </a:srgbClr>
                        </a:solidFill>
                        <a:ln w="38100">
                          <a:solidFill>
                            <a:srgbClr val="548DD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FBFB9" id="Rectangle 4" o:spid="_x0000_s1026" href="#First_Submission" style="position:absolute;margin-left:234pt;margin-top:52.7pt;width:66.75pt;height: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" o:button="t" strokecolor="#548dd4" strokeweight="3pt">
                <v:fill opacity="0" o:detectmouseclick="t"/>
              </v:rect>
            </w:pict>
          </mc:Fallback>
        </mc:AlternateContent>
      </w:r>
      <w:r>
        <w:rPr>
          <w:rFonts w:ascii="Times New Roman" w:hAnsi="Times New Roman"/>
          <w:noProof/>
          <w:sz w:val="24"/>
          <w:szCs w:val="24"/>
        </w:rPr>
        <mc:AlternateContent>
          <mc:Choice Requires="wps">
            <w:drawing>
              <wp:anchor distT="0" distB="0" distL="114300" distR="114300" simplePos="0" relativeHeight="251658752" behindDoc="0" locked="0" layoutInCell="1" allowOverlap="1">
                <wp:simplePos x="0" y="0"/>
                <wp:positionH relativeFrom="column">
                  <wp:posOffset>1885950</wp:posOffset>
                </wp:positionH>
                <wp:positionV relativeFrom="paragraph">
                  <wp:posOffset>669290</wp:posOffset>
                </wp:positionV>
                <wp:extent cx="847725" cy="952500"/>
                <wp:effectExtent l="19050" t="19685" r="19050" b="27940"/>
                <wp:wrapNone/>
                <wp:docPr id="4" name="Rectangle 3">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952500"/>
                        </a:xfrm>
                        <a:prstGeom prst="rect">
                          <a:avLst/>
                        </a:prstGeom>
                        <a:solidFill>
                          <a:srgbClr val="FFFFFF">
                            <a:alpha val="0"/>
                          </a:srgbClr>
                        </a:solidFill>
                        <a:ln w="38100">
                          <a:solidFill>
                            <a:srgbClr val="548DD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C48DC" id="Rectangle 3" o:spid="_x0000_s1026" href="#ESIMSR" style="position:absolute;margin-left:148.5pt;margin-top:52.7pt;width:66.75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" o:button="t" strokecolor="#548dd4" strokeweight="3pt">
                <v:fill opacity="0" o:detectmouseclick="t"/>
              </v:rect>
            </w:pict>
          </mc:Fallback>
        </mc:AlternateContent>
      </w:r>
      <w:r>
        <w:rPr>
          <w:rFonts w:ascii="Times New Roman" w:hAnsi="Times New Roman"/>
          <w:noProof/>
          <w:sz w:val="24"/>
          <w:szCs w:val="24"/>
        </w:rPr>
        <mc:AlternateContent>
          <mc:Choice Requires="wps">
            <w:drawing>
              <wp:anchor distT="0" distB="0" distL="114300" distR="114300" simplePos="0" relativeHeight="251647488" behindDoc="0" locked="0" layoutInCell="1" allowOverlap="1">
                <wp:simplePos x="0" y="0"/>
                <wp:positionH relativeFrom="column">
                  <wp:posOffset>800100</wp:posOffset>
                </wp:positionH>
                <wp:positionV relativeFrom="paragraph">
                  <wp:posOffset>669290</wp:posOffset>
                </wp:positionV>
                <wp:extent cx="847725" cy="952500"/>
                <wp:effectExtent l="19050" t="19685" r="19050" b="27940"/>
                <wp:wrapNone/>
                <wp:docPr id="3" name="Rectangle 2">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952500"/>
                        </a:xfrm>
                        <a:prstGeom prst="rect">
                          <a:avLst/>
                        </a:prstGeom>
                        <a:solidFill>
                          <a:srgbClr val="FFFFFF">
                            <a:alpha val="0"/>
                          </a:srgbClr>
                        </a:solidFill>
                        <a:ln w="38100">
                          <a:solidFill>
                            <a:srgbClr val="548DD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E25FC" id="Rectangle 2" o:spid="_x0000_s1026" href="#Presubmission" style="position:absolute;margin-left:63pt;margin-top:52.7pt;width:66.75pt;height: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" o:button="t" strokecolor="#548dd4" strokeweight="3pt">
                <v:fill opacity="0" o:detectmouseclick="t"/>
              </v:rect>
            </w:pict>
          </mc:Fallback>
        </mc:AlternateContent>
      </w:r>
      <w:r w:rsidR="00C228D4" w:rsidRPr="0055512D">
        <w:rPr>
          <w:rFonts w:ascii="Times New Roman" w:hAnsi="Times New Roman"/>
          <w:noProof/>
          <w:sz w:val="24"/>
          <w:szCs w:val="24"/>
        </w:rPr>
        <w:drawing>
          <wp:inline distT="0" distB="0" distL="0" distR="0">
            <wp:extent cx="5821680" cy="4251960"/>
            <wp:effectExtent l="19050" t="0" r="7620" b="0"/>
            <wp:docPr id="2" name="Picture 1" descr="Proecss Diagram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ecss Diagram Pic.jpg"/>
                    <pic:cNvPicPr>
                      <a:picLocks noChangeAspect="1" noChangeArrowheads="1"/>
                    </pic:cNvPicPr>
                  </pic:nvPicPr>
                  <pic:blipFill>
                    <a:blip r:embed="rId20" cstate="print"/>
                    <a:srcRect/>
                    <a:stretch>
                      <a:fillRect/>
                    </a:stretch>
                  </pic:blipFill>
                  <pic:spPr bwMode="auto">
                    <a:xfrm>
                      <a:off x="0" y="0"/>
                      <a:ext cx="5821680" cy="4251960"/>
                    </a:xfrm>
                    <a:prstGeom prst="rect">
                      <a:avLst/>
                    </a:prstGeom>
                    <a:noFill/>
                    <a:ln w="9525">
                      <a:noFill/>
                      <a:miter lim="800000"/>
                      <a:headEnd/>
                      <a:tailEnd/>
                    </a:ln>
                  </pic:spPr>
                </pic:pic>
              </a:graphicData>
            </a:graphic>
          </wp:inline>
        </w:drawing>
      </w:r>
    </w:p>
    <w:p w:rsidR="00823656" w:rsidRPr="0055512D" w:rsidRDefault="00823656">
      <w:pPr>
        <w:pStyle w:val="ListParagraph"/>
        <w:widowControl w:val="0"/>
        <w:overflowPunct w:val="0"/>
        <w:autoSpaceDE w:val="0"/>
        <w:autoSpaceDN w:val="0"/>
        <w:adjustRightInd w:val="0"/>
        <w:ind w:left="1080"/>
        <w:textAlignment w:val="baseline"/>
        <w:rPr>
          <w:rFonts w:ascii="Times New Roman" w:hAnsi="Times New Roman"/>
          <w:sz w:val="24"/>
          <w:szCs w:val="24"/>
        </w:rPr>
      </w:pPr>
    </w:p>
    <w:p w:rsidR="0064776D" w:rsidRPr="0055512D" w:rsidRDefault="0064776D">
      <w:pPr>
        <w:pStyle w:val="ListParagraph"/>
        <w:widowControl w:val="0"/>
        <w:overflowPunct w:val="0"/>
        <w:autoSpaceDE w:val="0"/>
        <w:autoSpaceDN w:val="0"/>
        <w:adjustRightInd w:val="0"/>
        <w:ind w:left="1080"/>
        <w:textAlignment w:val="baseline"/>
        <w:rPr>
          <w:rFonts w:ascii="Times New Roman" w:hAnsi="Times New Roman"/>
          <w:sz w:val="24"/>
          <w:szCs w:val="24"/>
        </w:rPr>
      </w:pPr>
    </w:p>
    <w:p w:rsidR="003F30AD" w:rsidRPr="0055512D" w:rsidRDefault="003F30AD" w:rsidP="003F30AD">
      <w:pPr>
        <w:rPr>
          <w:rFonts w:ascii="Times New Roman" w:hAnsi="Times New Roman"/>
          <w:sz w:val="24"/>
          <w:szCs w:val="24"/>
        </w:rPr>
      </w:pPr>
    </w:p>
    <w:p w:rsidR="003F30AD" w:rsidRPr="0075416B" w:rsidRDefault="003F30AD" w:rsidP="006F691F">
      <w:pPr>
        <w:pStyle w:val="ListParagraph"/>
        <w:widowControl w:val="0"/>
        <w:numPr>
          <w:ilvl w:val="0"/>
          <w:numId w:val="9"/>
        </w:numPr>
        <w:overflowPunct w:val="0"/>
        <w:autoSpaceDE w:val="0"/>
        <w:autoSpaceDN w:val="0"/>
        <w:adjustRightInd w:val="0"/>
        <w:ind w:left="360"/>
        <w:textAlignment w:val="baseline"/>
        <w:rPr>
          <w:rFonts w:ascii="Times New Roman" w:hAnsi="Times New Roman"/>
          <w:sz w:val="24"/>
          <w:szCs w:val="24"/>
        </w:rPr>
      </w:pPr>
      <w:bookmarkStart w:id="15" w:name="_Hlk388956193"/>
      <w:bookmarkStart w:id="16" w:name="Presubmission"/>
      <w:bookmarkStart w:id="17" w:name="_Ref433285664"/>
      <w:r w:rsidRPr="0075416B">
        <w:rPr>
          <w:rFonts w:ascii="Times New Roman" w:hAnsi="Times New Roman"/>
          <w:sz w:val="24"/>
          <w:szCs w:val="24"/>
          <w:u w:val="single"/>
        </w:rPr>
        <w:t>Presubmission</w:t>
      </w:r>
      <w:r w:rsidR="00FD51A3" w:rsidRPr="0075416B">
        <w:rPr>
          <w:rFonts w:ascii="Times New Roman" w:hAnsi="Times New Roman"/>
          <w:sz w:val="24"/>
          <w:szCs w:val="24"/>
          <w:u w:val="single"/>
        </w:rPr>
        <w:t xml:space="preserve"> Meeting(s)</w:t>
      </w:r>
      <w:r w:rsidRPr="0075416B">
        <w:rPr>
          <w:rFonts w:ascii="Times New Roman" w:hAnsi="Times New Roman"/>
          <w:sz w:val="24"/>
          <w:szCs w:val="24"/>
          <w:u w:val="single"/>
        </w:rPr>
        <w:t>:</w:t>
      </w:r>
      <w:r w:rsidRPr="0075416B">
        <w:rPr>
          <w:rFonts w:ascii="Times New Roman" w:hAnsi="Times New Roman"/>
          <w:sz w:val="24"/>
          <w:szCs w:val="24"/>
        </w:rPr>
        <w:t xml:space="preserve">  </w:t>
      </w:r>
      <w:bookmarkEnd w:id="15"/>
      <w:bookmarkEnd w:id="16"/>
      <w:r w:rsidRPr="0075416B">
        <w:rPr>
          <w:rFonts w:ascii="Times New Roman" w:hAnsi="Times New Roman"/>
          <w:sz w:val="24"/>
          <w:szCs w:val="24"/>
        </w:rPr>
        <w:t xml:space="preserve">A presubmission meeting with </w:t>
      </w:r>
      <w:r w:rsidR="0004259C" w:rsidRPr="0075416B">
        <w:rPr>
          <w:rFonts w:ascii="Times New Roman" w:hAnsi="Times New Roman"/>
          <w:sz w:val="24"/>
          <w:szCs w:val="24"/>
        </w:rPr>
        <w:t xml:space="preserve">the SDID </w:t>
      </w:r>
      <w:r w:rsidRPr="0075416B">
        <w:rPr>
          <w:rFonts w:ascii="Times New Roman" w:hAnsi="Times New Roman"/>
          <w:sz w:val="24"/>
          <w:szCs w:val="24"/>
        </w:rPr>
        <w:t xml:space="preserve">is </w:t>
      </w:r>
      <w:r w:rsidR="00C463DB" w:rsidRPr="0075416B">
        <w:rPr>
          <w:rFonts w:ascii="Times New Roman" w:hAnsi="Times New Roman"/>
          <w:sz w:val="24"/>
          <w:szCs w:val="24"/>
          <w:u w:val="single"/>
        </w:rPr>
        <w:t>voluntary but encouraged</w:t>
      </w:r>
      <w:r w:rsidRPr="0075416B">
        <w:rPr>
          <w:rFonts w:ascii="Times New Roman" w:hAnsi="Times New Roman"/>
          <w:sz w:val="24"/>
          <w:szCs w:val="24"/>
        </w:rPr>
        <w:t>.  The goal of the meeting is to outline the project and identify challenges that might become difficult issues upon formal submission.</w:t>
      </w:r>
      <w:bookmarkEnd w:id="17"/>
    </w:p>
    <w:p w:rsidR="003F30AD" w:rsidRPr="0075416B" w:rsidRDefault="003F30AD" w:rsidP="006F691F">
      <w:pPr>
        <w:ind w:left="360"/>
        <w:rPr>
          <w:rFonts w:ascii="Times New Roman" w:hAnsi="Times New Roman"/>
          <w:sz w:val="24"/>
          <w:szCs w:val="24"/>
        </w:rPr>
      </w:pPr>
      <w:r w:rsidRPr="0075416B">
        <w:rPr>
          <w:rFonts w:ascii="Times New Roman" w:hAnsi="Times New Roman"/>
          <w:sz w:val="24"/>
          <w:szCs w:val="24"/>
        </w:rPr>
        <w:t xml:space="preserve">How to schedule: Email a request to the appropriate SDID Branch Chief.  </w:t>
      </w:r>
      <w:r w:rsidR="00127198" w:rsidRPr="0075416B">
        <w:rPr>
          <w:rFonts w:ascii="Times New Roman" w:hAnsi="Times New Roman"/>
          <w:sz w:val="24"/>
          <w:szCs w:val="24"/>
        </w:rPr>
        <w:t>Identify the representatives of which review areas should attend.  Include the tax map or site address with your request.</w:t>
      </w:r>
    </w:p>
    <w:p w:rsidR="003F30AD" w:rsidRPr="0075416B" w:rsidRDefault="003F30AD" w:rsidP="006F691F">
      <w:pPr>
        <w:ind w:left="360"/>
        <w:rPr>
          <w:rFonts w:ascii="Times New Roman" w:hAnsi="Times New Roman"/>
          <w:sz w:val="24"/>
          <w:szCs w:val="24"/>
        </w:rPr>
      </w:pPr>
      <w:r w:rsidRPr="0075416B">
        <w:rPr>
          <w:rFonts w:ascii="Times New Roman" w:hAnsi="Times New Roman"/>
          <w:sz w:val="24"/>
          <w:szCs w:val="24"/>
        </w:rPr>
        <w:t xml:space="preserve">When to schedule:  You are invited to schedule the presubmission meeting as soon as you are ready to discuss the parameters of a project that will be submitted.  </w:t>
      </w:r>
      <w:hyperlink w:anchor="Table_of_Contents" w:history="1">
        <w:r w:rsidR="009D051E" w:rsidRPr="0075416B">
          <w:rPr>
            <w:rStyle w:val="Hyperlink"/>
            <w:rFonts w:ascii="Times New Roman" w:hAnsi="Times New Roman"/>
            <w:sz w:val="24"/>
            <w:szCs w:val="24"/>
          </w:rPr>
          <w:t>Return</w:t>
        </w:r>
      </w:hyperlink>
    </w:p>
    <w:p w:rsidR="003F30AD" w:rsidRPr="0075416B" w:rsidRDefault="003F30AD" w:rsidP="006F691F">
      <w:pPr>
        <w:ind w:left="360"/>
        <w:rPr>
          <w:rFonts w:ascii="Times New Roman" w:hAnsi="Times New Roman"/>
          <w:sz w:val="24"/>
          <w:szCs w:val="24"/>
        </w:rPr>
      </w:pPr>
    </w:p>
    <w:p w:rsidR="003F30AD" w:rsidRPr="0075416B" w:rsidRDefault="003F30AD" w:rsidP="006F691F">
      <w:pPr>
        <w:pStyle w:val="ListParagraph"/>
        <w:widowControl w:val="0"/>
        <w:numPr>
          <w:ilvl w:val="0"/>
          <w:numId w:val="9"/>
        </w:numPr>
        <w:overflowPunct w:val="0"/>
        <w:autoSpaceDE w:val="0"/>
        <w:autoSpaceDN w:val="0"/>
        <w:adjustRightInd w:val="0"/>
        <w:ind w:left="360"/>
        <w:textAlignment w:val="baseline"/>
        <w:rPr>
          <w:rFonts w:ascii="Times New Roman" w:hAnsi="Times New Roman"/>
          <w:sz w:val="24"/>
          <w:szCs w:val="24"/>
        </w:rPr>
      </w:pPr>
      <w:bookmarkStart w:id="18" w:name="_Hlk388956227"/>
      <w:bookmarkStart w:id="19" w:name="QCR"/>
      <w:r w:rsidRPr="0075416B">
        <w:rPr>
          <w:rFonts w:ascii="Times New Roman" w:hAnsi="Times New Roman"/>
          <w:sz w:val="24"/>
          <w:szCs w:val="24"/>
          <w:u w:val="single"/>
        </w:rPr>
        <w:t>Quality Control Review:</w:t>
      </w:r>
      <w:r w:rsidRPr="0075416B">
        <w:rPr>
          <w:rFonts w:ascii="Times New Roman" w:hAnsi="Times New Roman"/>
          <w:sz w:val="24"/>
          <w:szCs w:val="24"/>
        </w:rPr>
        <w:t xml:space="preserve">  </w:t>
      </w:r>
      <w:bookmarkEnd w:id="18"/>
      <w:bookmarkEnd w:id="19"/>
      <w:r w:rsidRPr="0075416B">
        <w:rPr>
          <w:rFonts w:ascii="Times New Roman" w:hAnsi="Times New Roman"/>
          <w:sz w:val="24"/>
          <w:szCs w:val="24"/>
        </w:rPr>
        <w:t xml:space="preserve">The quality of the plan submission is </w:t>
      </w:r>
      <w:r w:rsidR="00C463DB" w:rsidRPr="0075416B">
        <w:rPr>
          <w:rFonts w:ascii="Times New Roman" w:hAnsi="Times New Roman"/>
          <w:sz w:val="24"/>
          <w:szCs w:val="24"/>
          <w:u w:val="single"/>
        </w:rPr>
        <w:t>key</w:t>
      </w:r>
      <w:r w:rsidRPr="0075416B">
        <w:rPr>
          <w:rFonts w:ascii="Times New Roman" w:hAnsi="Times New Roman"/>
          <w:sz w:val="24"/>
          <w:szCs w:val="24"/>
        </w:rPr>
        <w:t xml:space="preserve"> to obtaining expedited plan approval.  </w:t>
      </w:r>
      <w:hyperlink w:anchor="Table_of_Contents" w:history="1">
        <w:r w:rsidR="009D051E" w:rsidRPr="0075416B">
          <w:rPr>
            <w:rStyle w:val="Hyperlink"/>
            <w:rFonts w:ascii="Times New Roman" w:hAnsi="Times New Roman"/>
            <w:sz w:val="24"/>
            <w:szCs w:val="24"/>
          </w:rPr>
          <w:t>Return</w:t>
        </w:r>
      </w:hyperlink>
      <w:r w:rsidRPr="0075416B">
        <w:rPr>
          <w:rFonts w:ascii="Times New Roman" w:hAnsi="Times New Roman"/>
          <w:sz w:val="24"/>
          <w:szCs w:val="24"/>
        </w:rPr>
        <w:t xml:space="preserve"> </w:t>
      </w:r>
    </w:p>
    <w:p w:rsidR="003F30AD" w:rsidRPr="0075416B" w:rsidRDefault="003F30AD" w:rsidP="003F30AD">
      <w:pPr>
        <w:pStyle w:val="ListParagraph"/>
        <w:rPr>
          <w:rFonts w:ascii="Times New Roman" w:hAnsi="Times New Roman"/>
          <w:sz w:val="24"/>
          <w:szCs w:val="24"/>
        </w:rPr>
      </w:pPr>
      <w:r w:rsidRPr="0075416B">
        <w:rPr>
          <w:rFonts w:ascii="Times New Roman" w:hAnsi="Times New Roman"/>
          <w:sz w:val="24"/>
          <w:szCs w:val="24"/>
        </w:rPr>
        <w:t xml:space="preserve"> </w:t>
      </w:r>
    </w:p>
    <w:p w:rsidR="003F30AD" w:rsidRPr="0075416B" w:rsidRDefault="003F30AD" w:rsidP="00A21D48">
      <w:pPr>
        <w:pStyle w:val="ListParagraph"/>
        <w:widowControl w:val="0"/>
        <w:numPr>
          <w:ilvl w:val="0"/>
          <w:numId w:val="10"/>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sz w:val="24"/>
          <w:szCs w:val="24"/>
        </w:rPr>
        <w:t xml:space="preserve">It is the responsibility of the Submitting Engineer and DPE (they may be the same professional) to produce and review the quality of the submission.  </w:t>
      </w:r>
      <w:r w:rsidRPr="0075416B">
        <w:rPr>
          <w:rFonts w:ascii="Times New Roman" w:hAnsi="Times New Roman"/>
          <w:spacing w:val="-3"/>
          <w:sz w:val="24"/>
          <w:szCs w:val="24"/>
        </w:rPr>
        <w:t>The Submitting Engineer completes</w:t>
      </w:r>
      <w:r w:rsidRPr="0075416B">
        <w:rPr>
          <w:rFonts w:ascii="Times New Roman" w:hAnsi="Times New Roman"/>
          <w:b/>
          <w:spacing w:val="-3"/>
          <w:sz w:val="24"/>
          <w:szCs w:val="24"/>
        </w:rPr>
        <w:t xml:space="preserve"> </w:t>
      </w:r>
      <w:r w:rsidRPr="0075416B">
        <w:rPr>
          <w:rFonts w:ascii="Times New Roman" w:hAnsi="Times New Roman"/>
          <w:spacing w:val="-3"/>
          <w:sz w:val="24"/>
          <w:szCs w:val="24"/>
        </w:rPr>
        <w:t xml:space="preserve">the plan, performs a quality control check and prepares all necessary waiver requests and any requests for specific approval from the Director if they have not already been filed.  </w:t>
      </w:r>
    </w:p>
    <w:p w:rsidR="003F30AD" w:rsidRPr="0075416B" w:rsidRDefault="003F30AD" w:rsidP="00A21D48">
      <w:pPr>
        <w:pStyle w:val="ListParagraph"/>
        <w:widowControl w:val="0"/>
        <w:numPr>
          <w:ilvl w:val="0"/>
          <w:numId w:val="10"/>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spacing w:val="-3"/>
          <w:sz w:val="24"/>
          <w:szCs w:val="24"/>
        </w:rPr>
        <w:t>ESI provides a comprehensive set of checklists to use as guides during the quality control phase.  These checklists are available on the ESI website (</w:t>
      </w:r>
      <w:hyperlink r:id="rId21" w:history="1">
        <w:r w:rsidR="007D6719" w:rsidRPr="0075416B">
          <w:rPr>
            <w:rStyle w:val="Hyperlink"/>
            <w:rFonts w:ascii="Times New Roman" w:hAnsi="Times New Roman"/>
            <w:spacing w:val="-3"/>
            <w:sz w:val="24"/>
            <w:szCs w:val="24"/>
          </w:rPr>
          <w:t>http://www.esinova.org/</w:t>
        </w:r>
      </w:hyperlink>
      <w:r w:rsidRPr="0075416B">
        <w:rPr>
          <w:rFonts w:ascii="Times New Roman" w:hAnsi="Times New Roman"/>
          <w:spacing w:val="-3"/>
          <w:sz w:val="24"/>
          <w:szCs w:val="24"/>
        </w:rPr>
        <w:t xml:space="preserve">) and are to be completed and provided with the submission for ESI Minimum Submission Review.  </w:t>
      </w:r>
      <w:r w:rsidRPr="0075416B">
        <w:rPr>
          <w:rFonts w:ascii="Times New Roman" w:hAnsi="Times New Roman"/>
          <w:sz w:val="24"/>
          <w:szCs w:val="24"/>
        </w:rPr>
        <w:t>This checklist is a separate document from the plan set.</w:t>
      </w:r>
    </w:p>
    <w:p w:rsidR="003F30AD" w:rsidRPr="0075416B" w:rsidRDefault="003F30AD" w:rsidP="00A21D48">
      <w:pPr>
        <w:pStyle w:val="ListParagraph"/>
        <w:widowControl w:val="0"/>
        <w:numPr>
          <w:ilvl w:val="0"/>
          <w:numId w:val="10"/>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spacing w:val="-3"/>
          <w:sz w:val="24"/>
          <w:szCs w:val="24"/>
          <w:u w:val="single"/>
        </w:rPr>
        <w:t>If first submission approval of the plan is anticipated,</w:t>
      </w:r>
      <w:r w:rsidRPr="0075416B">
        <w:rPr>
          <w:rFonts w:ascii="Times New Roman" w:hAnsi="Times New Roman"/>
          <w:spacing w:val="-3"/>
          <w:sz w:val="24"/>
          <w:szCs w:val="24"/>
        </w:rPr>
        <w:t xml:space="preserve"> </w:t>
      </w:r>
      <w:r w:rsidR="00F078D5">
        <w:rPr>
          <w:rFonts w:ascii="Times New Roman" w:hAnsi="Times New Roman"/>
          <w:spacing w:val="-3"/>
          <w:sz w:val="24"/>
          <w:szCs w:val="24"/>
        </w:rPr>
        <w:t xml:space="preserve">all items on the ESI checklists must be provided.  Missing items at first submission, such as geotechnical reports, Clerk of the Board approval letters for rezoning and special exceptions, and fire flow computations, will automatically require resubmission.  See </w:t>
      </w:r>
      <w:r w:rsidR="00006DB6">
        <w:rPr>
          <w:rFonts w:ascii="Times New Roman" w:hAnsi="Times New Roman"/>
          <w:spacing w:val="-3"/>
          <w:sz w:val="24"/>
          <w:szCs w:val="24"/>
        </w:rPr>
        <w:t>I.1</w:t>
      </w:r>
      <w:r w:rsidR="00F078D5">
        <w:rPr>
          <w:rFonts w:ascii="Times New Roman" w:hAnsi="Times New Roman"/>
          <w:spacing w:val="-3"/>
          <w:sz w:val="24"/>
          <w:szCs w:val="24"/>
        </w:rPr>
        <w:t xml:space="preserve"> for more detail.</w:t>
      </w:r>
    </w:p>
    <w:p w:rsidR="003F30AD" w:rsidRPr="0075416B" w:rsidRDefault="003F30AD" w:rsidP="00A21D48">
      <w:pPr>
        <w:pStyle w:val="ListParagraph"/>
        <w:widowControl w:val="0"/>
        <w:numPr>
          <w:ilvl w:val="0"/>
          <w:numId w:val="10"/>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spacing w:val="-3"/>
          <w:sz w:val="24"/>
          <w:szCs w:val="24"/>
        </w:rPr>
        <w:t xml:space="preserve">The DPE is responsible for reviewing the submission and signing the cover sheet that the “plan is reviewable” meaning that nothing is missing that will preclude reviewers from conducting the technical review.  </w:t>
      </w:r>
      <w:r w:rsidRPr="0075416B">
        <w:rPr>
          <w:rFonts w:ascii="Times New Roman" w:hAnsi="Times New Roman"/>
          <w:sz w:val="24"/>
          <w:szCs w:val="24"/>
        </w:rPr>
        <w:t xml:space="preserve">The DPE shall review and sign the cover sheet and affix his/her DPE registration number along with the date. </w:t>
      </w:r>
    </w:p>
    <w:p w:rsidR="003F30AD" w:rsidRPr="0075416B" w:rsidRDefault="003F30AD" w:rsidP="003F30AD">
      <w:pPr>
        <w:rPr>
          <w:rFonts w:ascii="Times New Roman" w:hAnsi="Times New Roman"/>
          <w:sz w:val="24"/>
          <w:szCs w:val="24"/>
        </w:rPr>
      </w:pPr>
    </w:p>
    <w:p w:rsidR="00325786" w:rsidRDefault="003F30AD">
      <w:pPr>
        <w:pStyle w:val="ListParagraph"/>
        <w:widowControl w:val="0"/>
        <w:numPr>
          <w:ilvl w:val="0"/>
          <w:numId w:val="9"/>
        </w:numPr>
        <w:overflowPunct w:val="0"/>
        <w:autoSpaceDE w:val="0"/>
        <w:autoSpaceDN w:val="0"/>
        <w:adjustRightInd w:val="0"/>
        <w:ind w:left="360"/>
        <w:textAlignment w:val="baseline"/>
        <w:rPr>
          <w:rFonts w:ascii="Times New Roman" w:hAnsi="Times New Roman"/>
          <w:sz w:val="24"/>
          <w:szCs w:val="24"/>
        </w:rPr>
      </w:pPr>
      <w:bookmarkStart w:id="20" w:name="_Hlk388956262"/>
      <w:bookmarkStart w:id="21" w:name="ESIMSR"/>
      <w:r w:rsidRPr="0075416B">
        <w:rPr>
          <w:rFonts w:ascii="Times New Roman" w:hAnsi="Times New Roman"/>
          <w:sz w:val="24"/>
          <w:szCs w:val="24"/>
          <w:u w:val="single"/>
        </w:rPr>
        <w:t>ESI Minimum Submission Review:</w:t>
      </w:r>
      <w:r w:rsidRPr="0075416B">
        <w:rPr>
          <w:rFonts w:ascii="Times New Roman" w:hAnsi="Times New Roman"/>
          <w:sz w:val="24"/>
          <w:szCs w:val="24"/>
        </w:rPr>
        <w:t xml:space="preserve">  </w:t>
      </w:r>
      <w:bookmarkEnd w:id="20"/>
      <w:bookmarkEnd w:id="21"/>
      <w:r w:rsidRPr="0075416B">
        <w:rPr>
          <w:rFonts w:ascii="Times New Roman" w:hAnsi="Times New Roman"/>
          <w:sz w:val="24"/>
          <w:szCs w:val="24"/>
        </w:rPr>
        <w:t xml:space="preserve">The Minimum Submission Review (MSR) is applicable </w:t>
      </w:r>
      <w:r w:rsidRPr="0075416B">
        <w:rPr>
          <w:rFonts w:ascii="Times New Roman" w:hAnsi="Times New Roman"/>
          <w:sz w:val="24"/>
          <w:szCs w:val="24"/>
          <w:u w:val="single"/>
        </w:rPr>
        <w:t>at each submission</w:t>
      </w:r>
      <w:r w:rsidRPr="0075416B">
        <w:rPr>
          <w:rFonts w:ascii="Times New Roman" w:hAnsi="Times New Roman"/>
          <w:sz w:val="24"/>
          <w:szCs w:val="24"/>
        </w:rPr>
        <w:t xml:space="preserve"> and is conducted to </w:t>
      </w:r>
      <w:r w:rsidR="008C286F" w:rsidRPr="0075416B">
        <w:rPr>
          <w:rFonts w:ascii="Times New Roman" w:hAnsi="Times New Roman"/>
          <w:sz w:val="24"/>
          <w:szCs w:val="24"/>
        </w:rPr>
        <w:t>e</w:t>
      </w:r>
      <w:r w:rsidRPr="0075416B">
        <w:rPr>
          <w:rFonts w:ascii="Times New Roman" w:hAnsi="Times New Roman"/>
          <w:sz w:val="24"/>
          <w:szCs w:val="24"/>
        </w:rPr>
        <w:t>nsure that all necessary items for conducting the technical review are present.</w:t>
      </w:r>
      <w:r w:rsidRPr="0075416B">
        <w:rPr>
          <w:rFonts w:ascii="Times New Roman" w:hAnsi="Times New Roman"/>
          <w:color w:val="000000"/>
          <w:sz w:val="24"/>
          <w:szCs w:val="24"/>
        </w:rPr>
        <w:t xml:space="preserve">   </w:t>
      </w:r>
      <w:hyperlink w:anchor="Table_of_Contents" w:history="1">
        <w:r w:rsidR="009D051E" w:rsidRPr="0075416B">
          <w:rPr>
            <w:rStyle w:val="Hyperlink"/>
            <w:rFonts w:ascii="Times New Roman" w:hAnsi="Times New Roman"/>
            <w:sz w:val="24"/>
            <w:szCs w:val="24"/>
          </w:rPr>
          <w:t>Return</w:t>
        </w:r>
      </w:hyperlink>
    </w:p>
    <w:p w:rsidR="003F30AD" w:rsidRPr="0075416B" w:rsidRDefault="003F30AD" w:rsidP="003F30AD">
      <w:pPr>
        <w:rPr>
          <w:rFonts w:ascii="Times New Roman" w:hAnsi="Times New Roman"/>
          <w:sz w:val="24"/>
          <w:szCs w:val="24"/>
        </w:rPr>
      </w:pPr>
    </w:p>
    <w:p w:rsidR="003F30AD" w:rsidRPr="0075416B" w:rsidRDefault="003F30AD" w:rsidP="00A21D48">
      <w:pPr>
        <w:pStyle w:val="ListParagraph"/>
        <w:widowControl w:val="0"/>
        <w:numPr>
          <w:ilvl w:val="0"/>
          <w:numId w:val="1"/>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sz w:val="24"/>
          <w:szCs w:val="24"/>
        </w:rPr>
        <w:t xml:space="preserve">The Submitting Engineer shall contact </w:t>
      </w:r>
      <w:r w:rsidR="00572D35">
        <w:rPr>
          <w:rFonts w:ascii="Times New Roman" w:hAnsi="Times New Roman"/>
          <w:sz w:val="24"/>
          <w:szCs w:val="24"/>
        </w:rPr>
        <w:t xml:space="preserve">the </w:t>
      </w:r>
      <w:r w:rsidRPr="0075416B">
        <w:rPr>
          <w:rFonts w:ascii="Times New Roman" w:hAnsi="Times New Roman"/>
          <w:sz w:val="24"/>
          <w:szCs w:val="24"/>
        </w:rPr>
        <w:t>ESI</w:t>
      </w:r>
      <w:r w:rsidR="00572D35">
        <w:rPr>
          <w:rFonts w:ascii="Times New Roman" w:hAnsi="Times New Roman"/>
          <w:sz w:val="24"/>
          <w:szCs w:val="24"/>
        </w:rPr>
        <w:t xml:space="preserve"> Fairfax office</w:t>
      </w:r>
      <w:r w:rsidRPr="0075416B">
        <w:rPr>
          <w:rFonts w:ascii="Times New Roman" w:hAnsi="Times New Roman"/>
          <w:sz w:val="24"/>
          <w:szCs w:val="24"/>
        </w:rPr>
        <w:t xml:space="preserve"> </w:t>
      </w:r>
      <w:r w:rsidR="007E12D6" w:rsidRPr="0075416B">
        <w:rPr>
          <w:rFonts w:ascii="Times New Roman" w:hAnsi="Times New Roman"/>
          <w:sz w:val="24"/>
          <w:szCs w:val="24"/>
        </w:rPr>
        <w:t xml:space="preserve">by phone at </w:t>
      </w:r>
      <w:r w:rsidRPr="0075416B">
        <w:rPr>
          <w:rFonts w:ascii="Times New Roman" w:hAnsi="Times New Roman"/>
          <w:sz w:val="24"/>
          <w:szCs w:val="24"/>
        </w:rPr>
        <w:t xml:space="preserve">(703) </w:t>
      </w:r>
      <w:r w:rsidR="00572D35">
        <w:rPr>
          <w:rFonts w:ascii="Times New Roman" w:hAnsi="Times New Roman"/>
          <w:sz w:val="24"/>
          <w:szCs w:val="24"/>
        </w:rPr>
        <w:t>324-1942</w:t>
      </w:r>
      <w:r w:rsidRPr="0075416B">
        <w:rPr>
          <w:rFonts w:ascii="Times New Roman" w:hAnsi="Times New Roman"/>
          <w:sz w:val="24"/>
          <w:szCs w:val="24"/>
        </w:rPr>
        <w:t xml:space="preserve"> </w:t>
      </w:r>
      <w:r w:rsidR="007E12D6" w:rsidRPr="0075416B">
        <w:rPr>
          <w:rFonts w:ascii="Times New Roman" w:hAnsi="Times New Roman"/>
          <w:sz w:val="24"/>
          <w:szCs w:val="24"/>
        </w:rPr>
        <w:t xml:space="preserve">and/or by email at </w:t>
      </w:r>
      <w:hyperlink r:id="rId22" w:history="1">
        <w:r w:rsidR="000B07A8" w:rsidRPr="008F453E">
          <w:rPr>
            <w:rStyle w:val="Hyperlink"/>
            <w:rFonts w:ascii="Times New Roman" w:hAnsi="Times New Roman"/>
            <w:sz w:val="24"/>
            <w:szCs w:val="24"/>
          </w:rPr>
          <w:t>sshekib@esinova.org</w:t>
        </w:r>
      </w:hyperlink>
      <w:r w:rsidR="007E12D6" w:rsidRPr="0075416B">
        <w:rPr>
          <w:rFonts w:ascii="Times New Roman" w:hAnsi="Times New Roman"/>
          <w:sz w:val="24"/>
          <w:szCs w:val="24"/>
        </w:rPr>
        <w:t xml:space="preserve"> </w:t>
      </w:r>
      <w:r w:rsidRPr="0075416B">
        <w:rPr>
          <w:rFonts w:ascii="Times New Roman" w:hAnsi="Times New Roman"/>
          <w:sz w:val="24"/>
          <w:szCs w:val="24"/>
        </w:rPr>
        <w:t xml:space="preserve">at least </w:t>
      </w:r>
      <w:r w:rsidR="00CA5513" w:rsidRPr="0075416B">
        <w:rPr>
          <w:rFonts w:ascii="Times New Roman" w:hAnsi="Times New Roman"/>
          <w:sz w:val="24"/>
          <w:szCs w:val="24"/>
        </w:rPr>
        <w:t>one</w:t>
      </w:r>
      <w:r w:rsidR="00575D84" w:rsidRPr="0075416B">
        <w:rPr>
          <w:rFonts w:ascii="Times New Roman" w:hAnsi="Times New Roman"/>
          <w:sz w:val="24"/>
          <w:szCs w:val="24"/>
        </w:rPr>
        <w:t xml:space="preserve"> (1)</w:t>
      </w:r>
      <w:r w:rsidR="00CA5513" w:rsidRPr="0075416B">
        <w:rPr>
          <w:rFonts w:ascii="Times New Roman" w:hAnsi="Times New Roman"/>
          <w:sz w:val="24"/>
          <w:szCs w:val="24"/>
        </w:rPr>
        <w:t xml:space="preserve"> business day</w:t>
      </w:r>
      <w:r w:rsidRPr="0075416B">
        <w:rPr>
          <w:rFonts w:ascii="Times New Roman" w:hAnsi="Times New Roman"/>
          <w:sz w:val="24"/>
          <w:szCs w:val="24"/>
        </w:rPr>
        <w:t xml:space="preserve"> in advance to let the staff know a DPE plan is being submitted.</w:t>
      </w:r>
    </w:p>
    <w:p w:rsidR="003F30AD" w:rsidRPr="0075416B" w:rsidRDefault="000B07A8" w:rsidP="00A21D48">
      <w:pPr>
        <w:pStyle w:val="ListParagraph"/>
        <w:widowControl w:val="0"/>
        <w:numPr>
          <w:ilvl w:val="0"/>
          <w:numId w:val="1"/>
        </w:numPr>
        <w:overflowPunct w:val="0"/>
        <w:autoSpaceDE w:val="0"/>
        <w:autoSpaceDN w:val="0"/>
        <w:adjustRightInd w:val="0"/>
        <w:ind w:left="900"/>
        <w:textAlignment w:val="baseline"/>
        <w:rPr>
          <w:rFonts w:ascii="Times New Roman" w:hAnsi="Times New Roman"/>
          <w:sz w:val="24"/>
          <w:szCs w:val="24"/>
        </w:rPr>
      </w:pPr>
      <w:r>
        <w:rPr>
          <w:rFonts w:ascii="Times New Roman" w:hAnsi="Times New Roman"/>
          <w:sz w:val="24"/>
          <w:szCs w:val="24"/>
        </w:rPr>
        <w:t>P</w:t>
      </w:r>
      <w:r w:rsidR="003F30AD" w:rsidRPr="0075416B">
        <w:rPr>
          <w:rFonts w:ascii="Times New Roman" w:hAnsi="Times New Roman"/>
          <w:sz w:val="24"/>
          <w:szCs w:val="24"/>
        </w:rPr>
        <w:t>aper submission</w:t>
      </w:r>
      <w:r>
        <w:rPr>
          <w:rFonts w:ascii="Times New Roman" w:hAnsi="Times New Roman"/>
          <w:sz w:val="24"/>
          <w:szCs w:val="24"/>
        </w:rPr>
        <w:t>s</w:t>
      </w:r>
      <w:r w:rsidR="003F30AD" w:rsidRPr="0075416B">
        <w:rPr>
          <w:rFonts w:ascii="Times New Roman" w:hAnsi="Times New Roman"/>
          <w:sz w:val="24"/>
          <w:szCs w:val="24"/>
        </w:rPr>
        <w:t xml:space="preserve"> shall be sent to ESI’s </w:t>
      </w:r>
      <w:r w:rsidR="00CA5513" w:rsidRPr="0075416B">
        <w:rPr>
          <w:rFonts w:ascii="Times New Roman" w:hAnsi="Times New Roman"/>
          <w:sz w:val="24"/>
          <w:szCs w:val="24"/>
        </w:rPr>
        <w:t xml:space="preserve">Fairfax </w:t>
      </w:r>
      <w:r w:rsidR="003F30AD" w:rsidRPr="0075416B">
        <w:rPr>
          <w:rFonts w:ascii="Times New Roman" w:hAnsi="Times New Roman"/>
          <w:sz w:val="24"/>
          <w:szCs w:val="24"/>
        </w:rPr>
        <w:t>office (soft copy submission is also available; inquire at time of notice to ESI). The ESI submission package must contain:</w:t>
      </w:r>
    </w:p>
    <w:p w:rsidR="003F30AD" w:rsidRPr="0075416B" w:rsidRDefault="003F30AD" w:rsidP="00A21D48">
      <w:pPr>
        <w:pStyle w:val="ListParagraph"/>
        <w:widowControl w:val="0"/>
        <w:numPr>
          <w:ilvl w:val="1"/>
          <w:numId w:val="1"/>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sz w:val="24"/>
          <w:szCs w:val="24"/>
        </w:rPr>
        <w:t>Engineer’s Transmittal</w:t>
      </w:r>
    </w:p>
    <w:p w:rsidR="003F30AD" w:rsidRPr="0075416B" w:rsidRDefault="003F30AD" w:rsidP="00A21D48">
      <w:pPr>
        <w:pStyle w:val="ListParagraph"/>
        <w:widowControl w:val="0"/>
        <w:numPr>
          <w:ilvl w:val="1"/>
          <w:numId w:val="1"/>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sz w:val="24"/>
          <w:szCs w:val="24"/>
        </w:rPr>
        <w:t>One</w:t>
      </w:r>
      <w:r w:rsidR="00575D84" w:rsidRPr="0075416B">
        <w:rPr>
          <w:rFonts w:ascii="Times New Roman" w:hAnsi="Times New Roman"/>
          <w:sz w:val="24"/>
          <w:szCs w:val="24"/>
        </w:rPr>
        <w:t xml:space="preserve"> (1)</w:t>
      </w:r>
      <w:r w:rsidRPr="0075416B">
        <w:rPr>
          <w:rFonts w:ascii="Times New Roman" w:hAnsi="Times New Roman"/>
          <w:sz w:val="24"/>
          <w:szCs w:val="24"/>
        </w:rPr>
        <w:t xml:space="preserve"> copy of the major plan</w:t>
      </w:r>
    </w:p>
    <w:p w:rsidR="003F30AD" w:rsidRPr="0075416B" w:rsidRDefault="003F30AD" w:rsidP="00A21D48">
      <w:pPr>
        <w:pStyle w:val="ListParagraph"/>
        <w:widowControl w:val="0"/>
        <w:numPr>
          <w:ilvl w:val="1"/>
          <w:numId w:val="1"/>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sz w:val="24"/>
          <w:szCs w:val="24"/>
        </w:rPr>
        <w:t xml:space="preserve">A completed Pay As You Go (PAYG) application (available on the </w:t>
      </w:r>
      <w:r w:rsidR="000B07A8">
        <w:rPr>
          <w:rFonts w:ascii="Times New Roman" w:hAnsi="Times New Roman"/>
          <w:sz w:val="24"/>
          <w:szCs w:val="24"/>
        </w:rPr>
        <w:t xml:space="preserve">ESI </w:t>
      </w:r>
      <w:r w:rsidRPr="0075416B">
        <w:rPr>
          <w:rFonts w:ascii="Times New Roman" w:hAnsi="Times New Roman"/>
          <w:sz w:val="24"/>
          <w:szCs w:val="24"/>
        </w:rPr>
        <w:t>website)</w:t>
      </w:r>
    </w:p>
    <w:p w:rsidR="003F30AD" w:rsidRPr="0075416B" w:rsidRDefault="003F30AD" w:rsidP="00A21D48">
      <w:pPr>
        <w:pStyle w:val="ListParagraph"/>
        <w:widowControl w:val="0"/>
        <w:numPr>
          <w:ilvl w:val="1"/>
          <w:numId w:val="1"/>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sz w:val="24"/>
          <w:szCs w:val="24"/>
        </w:rPr>
        <w:t>A check for the deposit for the review</w:t>
      </w:r>
    </w:p>
    <w:p w:rsidR="003F30AD" w:rsidRPr="0075416B" w:rsidRDefault="003F30AD" w:rsidP="00A21D48">
      <w:pPr>
        <w:pStyle w:val="ListParagraph"/>
        <w:widowControl w:val="0"/>
        <w:numPr>
          <w:ilvl w:val="1"/>
          <w:numId w:val="1"/>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sz w:val="24"/>
          <w:szCs w:val="24"/>
        </w:rPr>
        <w:t>The completed</w:t>
      </w:r>
      <w:r w:rsidR="000B07A8">
        <w:rPr>
          <w:rFonts w:ascii="Times New Roman" w:hAnsi="Times New Roman"/>
          <w:sz w:val="24"/>
          <w:szCs w:val="24"/>
        </w:rPr>
        <w:t>,</w:t>
      </w:r>
      <w:r w:rsidRPr="0075416B">
        <w:rPr>
          <w:rFonts w:ascii="Times New Roman" w:hAnsi="Times New Roman"/>
          <w:sz w:val="24"/>
          <w:szCs w:val="24"/>
        </w:rPr>
        <w:t xml:space="preserve"> most recent ESI checklist</w:t>
      </w:r>
      <w:r w:rsidR="000B07A8">
        <w:rPr>
          <w:rFonts w:ascii="Times New Roman" w:hAnsi="Times New Roman"/>
          <w:sz w:val="24"/>
          <w:szCs w:val="24"/>
        </w:rPr>
        <w:t xml:space="preserve"> </w:t>
      </w:r>
      <w:r w:rsidR="000B07A8" w:rsidRPr="0075416B">
        <w:rPr>
          <w:rFonts w:ascii="Times New Roman" w:hAnsi="Times New Roman"/>
          <w:sz w:val="24"/>
          <w:szCs w:val="24"/>
        </w:rPr>
        <w:t xml:space="preserve">(available on the </w:t>
      </w:r>
      <w:r w:rsidR="000B07A8">
        <w:rPr>
          <w:rFonts w:ascii="Times New Roman" w:hAnsi="Times New Roman"/>
          <w:sz w:val="24"/>
          <w:szCs w:val="24"/>
        </w:rPr>
        <w:t xml:space="preserve">ESI </w:t>
      </w:r>
      <w:r w:rsidR="000B07A8" w:rsidRPr="0075416B">
        <w:rPr>
          <w:rFonts w:ascii="Times New Roman" w:hAnsi="Times New Roman"/>
          <w:sz w:val="24"/>
          <w:szCs w:val="24"/>
        </w:rPr>
        <w:t>website)</w:t>
      </w:r>
    </w:p>
    <w:p w:rsidR="003F30AD" w:rsidRPr="0075416B" w:rsidRDefault="003F30AD" w:rsidP="00A21D48">
      <w:pPr>
        <w:pStyle w:val="ListParagraph"/>
        <w:widowControl w:val="0"/>
        <w:numPr>
          <w:ilvl w:val="1"/>
          <w:numId w:val="1"/>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sz w:val="24"/>
          <w:szCs w:val="24"/>
        </w:rPr>
        <w:t>All required supporting studies and documents</w:t>
      </w:r>
    </w:p>
    <w:p w:rsidR="003F30AD" w:rsidRPr="0075416B" w:rsidRDefault="003F30AD" w:rsidP="00A21D48">
      <w:pPr>
        <w:pStyle w:val="ListParagraph"/>
        <w:widowControl w:val="0"/>
        <w:numPr>
          <w:ilvl w:val="0"/>
          <w:numId w:val="1"/>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color w:val="000000"/>
          <w:sz w:val="24"/>
          <w:szCs w:val="24"/>
        </w:rPr>
        <w:t xml:space="preserve">The </w:t>
      </w:r>
      <w:r w:rsidR="008C286F" w:rsidRPr="0075416B">
        <w:rPr>
          <w:rFonts w:ascii="Times New Roman" w:hAnsi="Times New Roman"/>
          <w:color w:val="000000"/>
          <w:sz w:val="24"/>
          <w:szCs w:val="24"/>
        </w:rPr>
        <w:t>MSR</w:t>
      </w:r>
      <w:r w:rsidRPr="0075416B">
        <w:rPr>
          <w:rFonts w:ascii="Times New Roman" w:hAnsi="Times New Roman"/>
          <w:color w:val="000000"/>
          <w:sz w:val="24"/>
          <w:szCs w:val="24"/>
        </w:rPr>
        <w:t xml:space="preserve"> involves peer review performed by a team consisting of rotating DPEs and the ESI Staff Engineer. </w:t>
      </w:r>
    </w:p>
    <w:p w:rsidR="003F30AD" w:rsidRPr="0075416B" w:rsidRDefault="003F30AD" w:rsidP="00A21D48">
      <w:pPr>
        <w:pStyle w:val="ListParagraph"/>
        <w:widowControl w:val="0"/>
        <w:numPr>
          <w:ilvl w:val="0"/>
          <w:numId w:val="1"/>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color w:val="000000"/>
          <w:sz w:val="24"/>
          <w:szCs w:val="24"/>
        </w:rPr>
        <w:t xml:space="preserve">The goal of the MSR is to review the plan within </w:t>
      </w:r>
      <w:r w:rsidR="00CA5513" w:rsidRPr="0075416B">
        <w:rPr>
          <w:rFonts w:ascii="Times New Roman" w:hAnsi="Times New Roman"/>
          <w:color w:val="000000"/>
          <w:sz w:val="24"/>
          <w:szCs w:val="24"/>
        </w:rPr>
        <w:t>two</w:t>
      </w:r>
      <w:r w:rsidR="00575D84" w:rsidRPr="0075416B">
        <w:rPr>
          <w:rFonts w:ascii="Times New Roman" w:hAnsi="Times New Roman"/>
          <w:color w:val="000000"/>
          <w:sz w:val="24"/>
          <w:szCs w:val="24"/>
        </w:rPr>
        <w:t xml:space="preserve"> (2)</w:t>
      </w:r>
      <w:r w:rsidR="00CA5513" w:rsidRPr="0075416B">
        <w:rPr>
          <w:rFonts w:ascii="Times New Roman" w:hAnsi="Times New Roman"/>
          <w:color w:val="000000"/>
          <w:sz w:val="24"/>
          <w:szCs w:val="24"/>
        </w:rPr>
        <w:t xml:space="preserve"> business days</w:t>
      </w:r>
      <w:r w:rsidRPr="0075416B">
        <w:rPr>
          <w:rFonts w:ascii="Times New Roman" w:hAnsi="Times New Roman"/>
          <w:color w:val="000000"/>
          <w:sz w:val="24"/>
          <w:szCs w:val="24"/>
        </w:rPr>
        <w:t xml:space="preserve"> from the receipt of the plan and provide an evaluation of the plan’s status.  The Submitting Engineers will be notified of the status of the plan review results by </w:t>
      </w:r>
      <w:r w:rsidR="0072697C" w:rsidRPr="0075416B">
        <w:rPr>
          <w:rFonts w:ascii="Times New Roman" w:hAnsi="Times New Roman"/>
          <w:color w:val="000000"/>
          <w:sz w:val="24"/>
          <w:szCs w:val="24"/>
        </w:rPr>
        <w:t>phone or</w:t>
      </w:r>
      <w:r w:rsidRPr="0075416B">
        <w:rPr>
          <w:rFonts w:ascii="Times New Roman" w:hAnsi="Times New Roman"/>
          <w:color w:val="000000"/>
          <w:sz w:val="24"/>
          <w:szCs w:val="24"/>
        </w:rPr>
        <w:t xml:space="preserve"> email as soon as the review is completed.</w:t>
      </w:r>
      <w:r w:rsidR="00127198" w:rsidRPr="0075416B">
        <w:rPr>
          <w:rFonts w:ascii="Times New Roman" w:hAnsi="Times New Roman"/>
          <w:color w:val="000000"/>
          <w:sz w:val="24"/>
          <w:szCs w:val="24"/>
        </w:rPr>
        <w:t xml:space="preserve"> If plan review will take longer than </w:t>
      </w:r>
      <w:r w:rsidR="00575D84" w:rsidRPr="0075416B">
        <w:rPr>
          <w:rFonts w:ascii="Times New Roman" w:hAnsi="Times New Roman"/>
          <w:color w:val="000000"/>
          <w:sz w:val="24"/>
          <w:szCs w:val="24"/>
        </w:rPr>
        <w:t>two (2)</w:t>
      </w:r>
      <w:r w:rsidR="00127198" w:rsidRPr="0075416B">
        <w:rPr>
          <w:rFonts w:ascii="Times New Roman" w:hAnsi="Times New Roman"/>
          <w:color w:val="000000"/>
          <w:sz w:val="24"/>
          <w:szCs w:val="24"/>
        </w:rPr>
        <w:t xml:space="preserve"> business days to complete, ESI should contact the </w:t>
      </w:r>
      <w:r w:rsidR="008C286F" w:rsidRPr="0075416B">
        <w:rPr>
          <w:rFonts w:ascii="Times New Roman" w:hAnsi="Times New Roman"/>
          <w:color w:val="000000"/>
          <w:sz w:val="24"/>
          <w:szCs w:val="24"/>
        </w:rPr>
        <w:t>S</w:t>
      </w:r>
      <w:r w:rsidR="00127198" w:rsidRPr="0075416B">
        <w:rPr>
          <w:rFonts w:ascii="Times New Roman" w:hAnsi="Times New Roman"/>
          <w:color w:val="000000"/>
          <w:sz w:val="24"/>
          <w:szCs w:val="24"/>
        </w:rPr>
        <w:t xml:space="preserve">ubmitting </w:t>
      </w:r>
      <w:r w:rsidR="008C286F" w:rsidRPr="0075416B">
        <w:rPr>
          <w:rFonts w:ascii="Times New Roman" w:hAnsi="Times New Roman"/>
          <w:color w:val="000000"/>
          <w:sz w:val="24"/>
          <w:szCs w:val="24"/>
        </w:rPr>
        <w:t>E</w:t>
      </w:r>
      <w:r w:rsidR="00127198" w:rsidRPr="0075416B">
        <w:rPr>
          <w:rFonts w:ascii="Times New Roman" w:hAnsi="Times New Roman"/>
          <w:color w:val="000000"/>
          <w:sz w:val="24"/>
          <w:szCs w:val="24"/>
        </w:rPr>
        <w:t>ngineer and notify them of the increased review time.</w:t>
      </w:r>
      <w:r w:rsidRPr="0075416B">
        <w:rPr>
          <w:rFonts w:ascii="Times New Roman" w:hAnsi="Times New Roman"/>
          <w:color w:val="000000"/>
          <w:sz w:val="24"/>
          <w:szCs w:val="24"/>
        </w:rPr>
        <w:t xml:space="preserve">  </w:t>
      </w:r>
    </w:p>
    <w:p w:rsidR="003F30AD" w:rsidRPr="0075416B" w:rsidRDefault="003F30AD" w:rsidP="00A21D48">
      <w:pPr>
        <w:pStyle w:val="ListParagraph"/>
        <w:widowControl w:val="0"/>
        <w:numPr>
          <w:ilvl w:val="0"/>
          <w:numId w:val="1"/>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color w:val="000000"/>
          <w:sz w:val="24"/>
          <w:szCs w:val="24"/>
        </w:rPr>
        <w:t>The MSR is conducted according to the appropriate established current checklist as submitted.</w:t>
      </w:r>
    </w:p>
    <w:p w:rsidR="003F30AD" w:rsidRPr="0075416B" w:rsidRDefault="003F30AD" w:rsidP="00A21D48">
      <w:pPr>
        <w:pStyle w:val="ListParagraph"/>
        <w:widowControl w:val="0"/>
        <w:numPr>
          <w:ilvl w:val="0"/>
          <w:numId w:val="1"/>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color w:val="000000"/>
          <w:sz w:val="24"/>
          <w:szCs w:val="24"/>
        </w:rPr>
        <w:t xml:space="preserve">The initial evaluation of the plan reviewed is </w:t>
      </w:r>
      <w:r w:rsidR="008C286F" w:rsidRPr="0075416B">
        <w:rPr>
          <w:rFonts w:ascii="Times New Roman" w:hAnsi="Times New Roman"/>
          <w:color w:val="000000"/>
          <w:sz w:val="24"/>
          <w:szCs w:val="24"/>
          <w:u w:val="single"/>
        </w:rPr>
        <w:t>Acceptable</w:t>
      </w:r>
      <w:r w:rsidRPr="0075416B">
        <w:rPr>
          <w:rFonts w:ascii="Times New Roman" w:hAnsi="Times New Roman"/>
          <w:color w:val="000000"/>
          <w:sz w:val="24"/>
          <w:szCs w:val="24"/>
        </w:rPr>
        <w:t xml:space="preserve">, </w:t>
      </w:r>
      <w:r w:rsidR="008C286F" w:rsidRPr="0075416B">
        <w:rPr>
          <w:rFonts w:ascii="Times New Roman" w:hAnsi="Times New Roman"/>
          <w:color w:val="000000"/>
          <w:sz w:val="24"/>
          <w:szCs w:val="24"/>
          <w:u w:val="single"/>
        </w:rPr>
        <w:t>Acceptable With Inserts</w:t>
      </w:r>
      <w:r w:rsidRPr="0075416B">
        <w:rPr>
          <w:rFonts w:ascii="Times New Roman" w:hAnsi="Times New Roman"/>
          <w:color w:val="000000"/>
          <w:sz w:val="24"/>
          <w:szCs w:val="24"/>
        </w:rPr>
        <w:t xml:space="preserve">, or </w:t>
      </w:r>
      <w:r w:rsidR="008C286F" w:rsidRPr="0075416B">
        <w:rPr>
          <w:rFonts w:ascii="Times New Roman" w:hAnsi="Times New Roman"/>
          <w:color w:val="000000"/>
          <w:sz w:val="24"/>
          <w:szCs w:val="24"/>
          <w:u w:val="single"/>
        </w:rPr>
        <w:t>Non</w:t>
      </w:r>
      <w:r w:rsidRPr="0075416B">
        <w:rPr>
          <w:rFonts w:ascii="Times New Roman" w:hAnsi="Times New Roman"/>
          <w:color w:val="000000"/>
          <w:sz w:val="24"/>
          <w:szCs w:val="24"/>
          <w:u w:val="single"/>
        </w:rPr>
        <w:t>-</w:t>
      </w:r>
      <w:r w:rsidR="008C286F" w:rsidRPr="0075416B">
        <w:rPr>
          <w:rFonts w:ascii="Times New Roman" w:hAnsi="Times New Roman"/>
          <w:color w:val="000000"/>
          <w:sz w:val="24"/>
          <w:szCs w:val="24"/>
          <w:u w:val="single"/>
        </w:rPr>
        <w:t>Acceptable</w:t>
      </w:r>
      <w:r w:rsidRPr="0075416B">
        <w:rPr>
          <w:rFonts w:ascii="Times New Roman" w:hAnsi="Times New Roman"/>
          <w:color w:val="000000"/>
          <w:sz w:val="24"/>
          <w:szCs w:val="24"/>
        </w:rPr>
        <w:t xml:space="preserve">.  </w:t>
      </w:r>
    </w:p>
    <w:p w:rsidR="003F30AD" w:rsidRPr="0075416B" w:rsidRDefault="003F30AD" w:rsidP="00A21D48">
      <w:pPr>
        <w:pStyle w:val="ListParagraph"/>
        <w:widowControl w:val="0"/>
        <w:numPr>
          <w:ilvl w:val="1"/>
          <w:numId w:val="1"/>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color w:val="000000"/>
          <w:sz w:val="24"/>
          <w:szCs w:val="24"/>
          <w:u w:val="single"/>
        </w:rPr>
        <w:t>Acceptable:</w:t>
      </w:r>
      <w:r w:rsidRPr="0075416B">
        <w:rPr>
          <w:rFonts w:ascii="Times New Roman" w:hAnsi="Times New Roman"/>
          <w:color w:val="000000"/>
          <w:sz w:val="24"/>
          <w:szCs w:val="24"/>
        </w:rPr>
        <w:t xml:space="preserve">  Issue of the “Acceptable </w:t>
      </w:r>
      <w:r w:rsidR="00127198" w:rsidRPr="0075416B">
        <w:rPr>
          <w:rFonts w:ascii="Times New Roman" w:hAnsi="Times New Roman"/>
          <w:color w:val="000000"/>
          <w:sz w:val="24"/>
          <w:szCs w:val="24"/>
        </w:rPr>
        <w:t>Transmittal Package” (including the acceptable transmittal, ESI checklist and ProjNet Report)</w:t>
      </w:r>
      <w:r w:rsidRPr="0075416B">
        <w:rPr>
          <w:rFonts w:ascii="Times New Roman" w:hAnsi="Times New Roman"/>
          <w:color w:val="000000"/>
          <w:sz w:val="24"/>
          <w:szCs w:val="24"/>
        </w:rPr>
        <w:t xml:space="preserve"> certifies that the plan may be submitted to Fairfax County for review.  The “</w:t>
      </w:r>
      <w:r w:rsidR="00CA5513" w:rsidRPr="0075416B">
        <w:rPr>
          <w:rFonts w:ascii="Times New Roman" w:hAnsi="Times New Roman"/>
          <w:color w:val="000000"/>
          <w:sz w:val="24"/>
          <w:szCs w:val="24"/>
        </w:rPr>
        <w:t>A</w:t>
      </w:r>
      <w:r w:rsidRPr="0075416B">
        <w:rPr>
          <w:rFonts w:ascii="Times New Roman" w:hAnsi="Times New Roman"/>
          <w:color w:val="000000"/>
          <w:sz w:val="24"/>
          <w:szCs w:val="24"/>
        </w:rPr>
        <w:t xml:space="preserve">cceptable </w:t>
      </w:r>
      <w:r w:rsidR="00CA5513" w:rsidRPr="0075416B">
        <w:rPr>
          <w:rFonts w:ascii="Times New Roman" w:hAnsi="Times New Roman"/>
          <w:color w:val="000000"/>
          <w:sz w:val="24"/>
          <w:szCs w:val="24"/>
        </w:rPr>
        <w:t>T</w:t>
      </w:r>
      <w:r w:rsidRPr="0075416B">
        <w:rPr>
          <w:rFonts w:ascii="Times New Roman" w:hAnsi="Times New Roman"/>
          <w:color w:val="000000"/>
          <w:sz w:val="24"/>
          <w:szCs w:val="24"/>
        </w:rPr>
        <w:t>ransmittal</w:t>
      </w:r>
      <w:r w:rsidR="00ED0734" w:rsidRPr="0075416B">
        <w:rPr>
          <w:rFonts w:ascii="Times New Roman" w:hAnsi="Times New Roman"/>
          <w:color w:val="000000"/>
          <w:sz w:val="24"/>
          <w:szCs w:val="24"/>
        </w:rPr>
        <w:t xml:space="preserve"> Package</w:t>
      </w:r>
      <w:r w:rsidRPr="0075416B">
        <w:rPr>
          <w:rFonts w:ascii="Times New Roman" w:hAnsi="Times New Roman"/>
          <w:color w:val="000000"/>
          <w:sz w:val="24"/>
          <w:szCs w:val="24"/>
        </w:rPr>
        <w:t xml:space="preserve">” must be included with the plan at the Site and Addressing Center (SAC).  </w:t>
      </w:r>
      <w:r w:rsidRPr="0075416B">
        <w:rPr>
          <w:rFonts w:ascii="Times New Roman" w:hAnsi="Times New Roman"/>
          <w:sz w:val="24"/>
          <w:szCs w:val="24"/>
        </w:rPr>
        <w:t xml:space="preserve">ESI will contact the Submitting Engineer to pick-up the plan.  </w:t>
      </w:r>
    </w:p>
    <w:p w:rsidR="003F30AD" w:rsidRPr="0075416B" w:rsidRDefault="003F30AD" w:rsidP="00A21D48">
      <w:pPr>
        <w:pStyle w:val="ListParagraph"/>
        <w:widowControl w:val="0"/>
        <w:numPr>
          <w:ilvl w:val="1"/>
          <w:numId w:val="1"/>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color w:val="000000"/>
          <w:sz w:val="24"/>
          <w:szCs w:val="24"/>
          <w:u w:val="single"/>
        </w:rPr>
        <w:t>Acceptable With Inserts/Non</w:t>
      </w:r>
      <w:r w:rsidR="00CA5513" w:rsidRPr="0075416B">
        <w:rPr>
          <w:rFonts w:ascii="Times New Roman" w:hAnsi="Times New Roman"/>
          <w:color w:val="000000"/>
          <w:sz w:val="24"/>
          <w:szCs w:val="24"/>
          <w:u w:val="single"/>
        </w:rPr>
        <w:t>-</w:t>
      </w:r>
      <w:r w:rsidR="00ED0734" w:rsidRPr="0075416B">
        <w:rPr>
          <w:rFonts w:ascii="Times New Roman" w:hAnsi="Times New Roman"/>
          <w:color w:val="000000"/>
          <w:sz w:val="24"/>
          <w:szCs w:val="24"/>
          <w:u w:val="single"/>
        </w:rPr>
        <w:t>Acceptable</w:t>
      </w:r>
      <w:r w:rsidRPr="0075416B">
        <w:rPr>
          <w:rFonts w:ascii="Times New Roman" w:hAnsi="Times New Roman"/>
          <w:color w:val="000000"/>
          <w:sz w:val="24"/>
          <w:szCs w:val="24"/>
          <w:u w:val="single"/>
        </w:rPr>
        <w:t>:</w:t>
      </w:r>
      <w:r w:rsidRPr="0075416B">
        <w:rPr>
          <w:rFonts w:ascii="Times New Roman" w:hAnsi="Times New Roman"/>
          <w:color w:val="000000"/>
          <w:sz w:val="24"/>
          <w:szCs w:val="24"/>
        </w:rPr>
        <w:t xml:space="preserve">  </w:t>
      </w:r>
      <w:r w:rsidRPr="0075416B">
        <w:rPr>
          <w:rFonts w:ascii="Times New Roman" w:hAnsi="Times New Roman"/>
          <w:sz w:val="24"/>
          <w:szCs w:val="24"/>
        </w:rPr>
        <w:t xml:space="preserve">If the plan is not acceptable, ESI will contact the Submitting Engineer and identify what changes need to be made to make the plan </w:t>
      </w:r>
      <w:r w:rsidR="00CA5513" w:rsidRPr="0075416B">
        <w:rPr>
          <w:rFonts w:ascii="Times New Roman" w:hAnsi="Times New Roman"/>
          <w:sz w:val="24"/>
          <w:szCs w:val="24"/>
        </w:rPr>
        <w:t>A</w:t>
      </w:r>
      <w:r w:rsidRPr="0075416B">
        <w:rPr>
          <w:rFonts w:ascii="Times New Roman" w:hAnsi="Times New Roman"/>
          <w:sz w:val="24"/>
          <w:szCs w:val="24"/>
        </w:rPr>
        <w:t xml:space="preserve">cceptable.  </w:t>
      </w:r>
      <w:r w:rsidR="00127198" w:rsidRPr="0075416B">
        <w:rPr>
          <w:rFonts w:ascii="Times New Roman" w:hAnsi="Times New Roman"/>
          <w:sz w:val="24"/>
          <w:szCs w:val="24"/>
        </w:rPr>
        <w:t xml:space="preserve">(ESI shall notify the </w:t>
      </w:r>
      <w:r w:rsidR="008C286F" w:rsidRPr="0075416B">
        <w:rPr>
          <w:rFonts w:ascii="Times New Roman" w:hAnsi="Times New Roman"/>
          <w:sz w:val="24"/>
          <w:szCs w:val="24"/>
        </w:rPr>
        <w:t>Submitting Engineer</w:t>
      </w:r>
      <w:r w:rsidR="00127198" w:rsidRPr="0075416B">
        <w:rPr>
          <w:rFonts w:ascii="Times New Roman" w:hAnsi="Times New Roman"/>
          <w:sz w:val="24"/>
          <w:szCs w:val="24"/>
        </w:rPr>
        <w:t xml:space="preserve"> within </w:t>
      </w:r>
      <w:r w:rsidR="00575D84" w:rsidRPr="0075416B">
        <w:rPr>
          <w:rFonts w:ascii="Times New Roman" w:hAnsi="Times New Roman"/>
          <w:color w:val="000000"/>
          <w:sz w:val="24"/>
          <w:szCs w:val="24"/>
        </w:rPr>
        <w:t>two (2)</w:t>
      </w:r>
      <w:r w:rsidR="00127198" w:rsidRPr="0075416B">
        <w:rPr>
          <w:rFonts w:ascii="Times New Roman" w:hAnsi="Times New Roman"/>
          <w:sz w:val="24"/>
          <w:szCs w:val="24"/>
        </w:rPr>
        <w:t xml:space="preserve"> business days of review and approval of inserts.)</w:t>
      </w:r>
    </w:p>
    <w:p w:rsidR="003F30AD" w:rsidRPr="0075416B" w:rsidRDefault="003F30AD" w:rsidP="00A21D48">
      <w:pPr>
        <w:pStyle w:val="ListParagraph"/>
        <w:widowControl w:val="0"/>
        <w:numPr>
          <w:ilvl w:val="1"/>
          <w:numId w:val="1"/>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sz w:val="24"/>
          <w:szCs w:val="24"/>
          <w:u w:val="single"/>
        </w:rPr>
        <w:t>Non</w:t>
      </w:r>
      <w:r w:rsidR="00ED0734" w:rsidRPr="0075416B">
        <w:rPr>
          <w:rFonts w:ascii="Times New Roman" w:hAnsi="Times New Roman"/>
          <w:sz w:val="24"/>
          <w:szCs w:val="24"/>
          <w:u w:val="single"/>
        </w:rPr>
        <w:t>-Acceptable</w:t>
      </w:r>
      <w:r w:rsidRPr="0075416B">
        <w:rPr>
          <w:rFonts w:ascii="Times New Roman" w:hAnsi="Times New Roman"/>
          <w:sz w:val="24"/>
          <w:szCs w:val="24"/>
          <w:u w:val="single"/>
        </w:rPr>
        <w:t>:</w:t>
      </w:r>
      <w:r w:rsidRPr="0075416B">
        <w:rPr>
          <w:rFonts w:ascii="Times New Roman" w:hAnsi="Times New Roman"/>
          <w:sz w:val="24"/>
          <w:szCs w:val="24"/>
        </w:rPr>
        <w:t xml:space="preserve">  Depending on the type and number of deficiencies, the ESI Executive Director conducts an investigation, on behalf of the </w:t>
      </w:r>
      <w:r w:rsidRPr="0075416B">
        <w:rPr>
          <w:rFonts w:ascii="Times New Roman" w:hAnsi="Times New Roman"/>
          <w:color w:val="000000"/>
          <w:sz w:val="24"/>
          <w:szCs w:val="24"/>
        </w:rPr>
        <w:t xml:space="preserve">Fairfax County Advisory Plans Examiner Board (APEB), as a built in accountability measure. </w:t>
      </w:r>
      <w:r w:rsidRPr="0075416B">
        <w:rPr>
          <w:rFonts w:ascii="Times New Roman" w:hAnsi="Times New Roman"/>
          <w:sz w:val="24"/>
          <w:szCs w:val="24"/>
        </w:rPr>
        <w:t xml:space="preserve">Major or repeated errors may result in disciplinary action against the DPE that signed the major plan cover sheet. </w:t>
      </w:r>
    </w:p>
    <w:p w:rsidR="003F30AD" w:rsidRPr="0075416B" w:rsidRDefault="003F30AD" w:rsidP="00A21D48">
      <w:pPr>
        <w:pStyle w:val="ListParagraph"/>
        <w:widowControl w:val="0"/>
        <w:numPr>
          <w:ilvl w:val="0"/>
          <w:numId w:val="1"/>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sz w:val="24"/>
          <w:szCs w:val="24"/>
        </w:rPr>
        <w:t xml:space="preserve">Second and subsequent submissions are conducted in a similar fashion as described above, except that the DPE is signing second submissions that the plan is “approvable.”  </w:t>
      </w:r>
      <w:r w:rsidR="00ED0734" w:rsidRPr="0075416B">
        <w:rPr>
          <w:rFonts w:ascii="Times New Roman" w:hAnsi="Times New Roman"/>
          <w:sz w:val="24"/>
          <w:szCs w:val="24"/>
        </w:rPr>
        <w:t>Comment Response Letters</w:t>
      </w:r>
      <w:r w:rsidRPr="0075416B">
        <w:rPr>
          <w:rFonts w:ascii="Times New Roman" w:hAnsi="Times New Roman"/>
          <w:sz w:val="24"/>
          <w:szCs w:val="24"/>
        </w:rPr>
        <w:t xml:space="preserve"> are evaluated at MSR to </w:t>
      </w:r>
      <w:r w:rsidR="008C286F" w:rsidRPr="0075416B">
        <w:rPr>
          <w:rFonts w:ascii="Times New Roman" w:hAnsi="Times New Roman"/>
          <w:sz w:val="24"/>
          <w:szCs w:val="24"/>
        </w:rPr>
        <w:t>ensure</w:t>
      </w:r>
      <w:r w:rsidRPr="0075416B">
        <w:rPr>
          <w:rFonts w:ascii="Times New Roman" w:hAnsi="Times New Roman"/>
          <w:sz w:val="24"/>
          <w:szCs w:val="24"/>
        </w:rPr>
        <w:t xml:space="preserve"> that reviewers have sufficient information to determine if the correction proposed can be approved.</w:t>
      </w:r>
    </w:p>
    <w:p w:rsidR="003F30AD" w:rsidRPr="0075416B" w:rsidRDefault="003F30AD" w:rsidP="00A21D48">
      <w:pPr>
        <w:pStyle w:val="ListParagraph"/>
        <w:widowControl w:val="0"/>
        <w:numPr>
          <w:ilvl w:val="0"/>
          <w:numId w:val="1"/>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sz w:val="24"/>
          <w:szCs w:val="24"/>
        </w:rPr>
        <w:t xml:space="preserve">A comment and response numerical quality assessment is conducted by the Peer Reviewer and ESI Staff Engineer at second submission.  The results of this assessment are provided to private sector principals and County </w:t>
      </w:r>
      <w:r w:rsidR="00ED0734" w:rsidRPr="0075416B">
        <w:rPr>
          <w:rFonts w:ascii="Times New Roman" w:hAnsi="Times New Roman"/>
          <w:sz w:val="24"/>
          <w:szCs w:val="24"/>
        </w:rPr>
        <w:t xml:space="preserve">staff </w:t>
      </w:r>
      <w:r w:rsidRPr="0075416B">
        <w:rPr>
          <w:rFonts w:ascii="Times New Roman" w:hAnsi="Times New Roman"/>
          <w:sz w:val="24"/>
          <w:szCs w:val="24"/>
        </w:rPr>
        <w:t>as part of the “feedback loop” to assist in improving both the communication quality of the comments and responses.</w:t>
      </w:r>
    </w:p>
    <w:p w:rsidR="003F30AD" w:rsidRPr="0075416B" w:rsidRDefault="003F30AD" w:rsidP="00A21D48">
      <w:pPr>
        <w:pStyle w:val="ListParagraph"/>
        <w:widowControl w:val="0"/>
        <w:numPr>
          <w:ilvl w:val="0"/>
          <w:numId w:val="1"/>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sz w:val="24"/>
          <w:szCs w:val="24"/>
        </w:rPr>
        <w:t xml:space="preserve">The ESI </w:t>
      </w:r>
      <w:r w:rsidR="00ED0734" w:rsidRPr="0075416B">
        <w:rPr>
          <w:rFonts w:ascii="Times New Roman" w:hAnsi="Times New Roman"/>
          <w:sz w:val="24"/>
          <w:szCs w:val="24"/>
        </w:rPr>
        <w:t>Comment Response System (</w:t>
      </w:r>
      <w:r w:rsidRPr="0075416B">
        <w:rPr>
          <w:rFonts w:ascii="Times New Roman" w:hAnsi="Times New Roman"/>
          <w:sz w:val="24"/>
          <w:szCs w:val="24"/>
        </w:rPr>
        <w:t>CRS</w:t>
      </w:r>
      <w:r w:rsidR="00ED0734" w:rsidRPr="0075416B">
        <w:rPr>
          <w:rFonts w:ascii="Times New Roman" w:hAnsi="Times New Roman"/>
          <w:sz w:val="24"/>
          <w:szCs w:val="24"/>
        </w:rPr>
        <w:t>)</w:t>
      </w:r>
      <w:r w:rsidRPr="0075416B">
        <w:rPr>
          <w:rFonts w:ascii="Times New Roman" w:hAnsi="Times New Roman"/>
          <w:sz w:val="24"/>
          <w:szCs w:val="24"/>
        </w:rPr>
        <w:t xml:space="preserve"> (ProjNet)</w:t>
      </w:r>
      <w:r w:rsidR="00127198" w:rsidRPr="0075416B">
        <w:rPr>
          <w:rFonts w:ascii="Times New Roman" w:hAnsi="Times New Roman"/>
          <w:sz w:val="24"/>
          <w:szCs w:val="24"/>
        </w:rPr>
        <w:t>, a</w:t>
      </w:r>
      <w:r w:rsidRPr="0075416B">
        <w:rPr>
          <w:rFonts w:ascii="Times New Roman" w:hAnsi="Times New Roman"/>
          <w:sz w:val="24"/>
          <w:szCs w:val="24"/>
        </w:rPr>
        <w:t xml:space="preserve"> web-based system</w:t>
      </w:r>
      <w:r w:rsidR="00127198" w:rsidRPr="0075416B">
        <w:rPr>
          <w:rFonts w:ascii="Times New Roman" w:hAnsi="Times New Roman"/>
          <w:sz w:val="24"/>
          <w:szCs w:val="24"/>
        </w:rPr>
        <w:t>,</w:t>
      </w:r>
      <w:r w:rsidRPr="0075416B">
        <w:rPr>
          <w:rFonts w:ascii="Times New Roman" w:hAnsi="Times New Roman"/>
          <w:sz w:val="24"/>
          <w:szCs w:val="24"/>
        </w:rPr>
        <w:t xml:space="preserve"> is used for communication and corrections during all ESI phases. </w:t>
      </w:r>
      <w:r w:rsidRPr="0075416B">
        <w:rPr>
          <w:rFonts w:ascii="Times New Roman" w:hAnsi="Times New Roman"/>
          <w:b/>
          <w:bCs/>
          <w:color w:val="000000"/>
          <w:sz w:val="24"/>
          <w:szCs w:val="24"/>
        </w:rPr>
        <w:t xml:space="preserve"> </w:t>
      </w:r>
    </w:p>
    <w:p w:rsidR="003F30AD" w:rsidRPr="0075416B" w:rsidRDefault="003F30AD" w:rsidP="003F30AD">
      <w:pPr>
        <w:rPr>
          <w:rFonts w:ascii="Times New Roman" w:hAnsi="Times New Roman"/>
          <w:sz w:val="24"/>
          <w:szCs w:val="24"/>
        </w:rPr>
      </w:pPr>
    </w:p>
    <w:p w:rsidR="00325786" w:rsidRDefault="003F30AD">
      <w:pPr>
        <w:pStyle w:val="ListParagraph"/>
        <w:widowControl w:val="0"/>
        <w:numPr>
          <w:ilvl w:val="0"/>
          <w:numId w:val="9"/>
        </w:numPr>
        <w:overflowPunct w:val="0"/>
        <w:autoSpaceDE w:val="0"/>
        <w:autoSpaceDN w:val="0"/>
        <w:adjustRightInd w:val="0"/>
        <w:ind w:left="360"/>
        <w:textAlignment w:val="baseline"/>
        <w:rPr>
          <w:rFonts w:ascii="Times New Roman" w:hAnsi="Times New Roman"/>
          <w:sz w:val="24"/>
          <w:szCs w:val="24"/>
        </w:rPr>
      </w:pPr>
      <w:bookmarkStart w:id="22" w:name="First_Submission"/>
      <w:bookmarkStart w:id="23" w:name="_Hlk388956874"/>
      <w:r w:rsidRPr="0075416B">
        <w:rPr>
          <w:rFonts w:ascii="Times New Roman" w:hAnsi="Times New Roman"/>
          <w:sz w:val="24"/>
          <w:szCs w:val="24"/>
          <w:u w:val="single"/>
        </w:rPr>
        <w:t>First Submission:</w:t>
      </w:r>
      <w:bookmarkEnd w:id="22"/>
      <w:r w:rsidRPr="0075416B">
        <w:rPr>
          <w:rFonts w:ascii="Times New Roman" w:hAnsi="Times New Roman"/>
          <w:sz w:val="24"/>
          <w:szCs w:val="24"/>
        </w:rPr>
        <w:t xml:space="preserve">  </w:t>
      </w:r>
      <w:bookmarkEnd w:id="23"/>
      <w:r w:rsidRPr="0075416B">
        <w:rPr>
          <w:rFonts w:ascii="Times New Roman" w:hAnsi="Times New Roman"/>
          <w:sz w:val="24"/>
          <w:szCs w:val="24"/>
        </w:rPr>
        <w:t>The Submitting Engineer/applicant/applicant’s agent shall submit the major plan to Fairfax’s County’s Site and Addressing Center (SAC) along with the “Acceptable Transmittal</w:t>
      </w:r>
      <w:r w:rsidR="00137656" w:rsidRPr="0075416B">
        <w:rPr>
          <w:rFonts w:ascii="Times New Roman" w:hAnsi="Times New Roman"/>
          <w:sz w:val="24"/>
          <w:szCs w:val="24"/>
        </w:rPr>
        <w:t xml:space="preserve"> Package</w:t>
      </w:r>
      <w:r w:rsidRPr="0075416B">
        <w:rPr>
          <w:rFonts w:ascii="Times New Roman" w:hAnsi="Times New Roman"/>
          <w:sz w:val="24"/>
          <w:szCs w:val="24"/>
        </w:rPr>
        <w:t xml:space="preserve">.”  </w:t>
      </w:r>
      <w:r w:rsidR="00137656" w:rsidRPr="0075416B">
        <w:rPr>
          <w:rFonts w:ascii="Times New Roman" w:hAnsi="Times New Roman"/>
          <w:sz w:val="24"/>
          <w:szCs w:val="24"/>
        </w:rPr>
        <w:t xml:space="preserve">The Acceptable Transmittal Package includes the ESI Acceptable Transmittal, the ESI checklist used for the plan, and the WCR Report showing all comments and responses for the plan. </w:t>
      </w:r>
      <w:r w:rsidRPr="0075416B">
        <w:rPr>
          <w:rFonts w:ascii="Times New Roman" w:hAnsi="Times New Roman"/>
          <w:sz w:val="24"/>
          <w:szCs w:val="24"/>
        </w:rPr>
        <w:t xml:space="preserve">The plan cannot be accepted by Fairfax County without the transmittal.   </w:t>
      </w:r>
      <w:hyperlink w:anchor="Table_of_Contents" w:history="1">
        <w:r w:rsidR="009D051E" w:rsidRPr="0075416B">
          <w:rPr>
            <w:rStyle w:val="Hyperlink"/>
            <w:rFonts w:ascii="Times New Roman" w:hAnsi="Times New Roman"/>
            <w:sz w:val="24"/>
            <w:szCs w:val="24"/>
          </w:rPr>
          <w:t>Return</w:t>
        </w:r>
      </w:hyperlink>
    </w:p>
    <w:p w:rsidR="003F30AD" w:rsidRPr="0075416B" w:rsidRDefault="003F30AD" w:rsidP="003F30AD">
      <w:pPr>
        <w:rPr>
          <w:rFonts w:ascii="Times New Roman" w:hAnsi="Times New Roman"/>
          <w:sz w:val="24"/>
          <w:szCs w:val="24"/>
        </w:rPr>
      </w:pPr>
    </w:p>
    <w:p w:rsidR="00325786" w:rsidRDefault="003F30AD">
      <w:pPr>
        <w:pStyle w:val="ListParagraph"/>
        <w:widowControl w:val="0"/>
        <w:numPr>
          <w:ilvl w:val="0"/>
          <w:numId w:val="3"/>
        </w:numPr>
        <w:overflowPunct w:val="0"/>
        <w:autoSpaceDE w:val="0"/>
        <w:autoSpaceDN w:val="0"/>
        <w:adjustRightInd w:val="0"/>
        <w:ind w:left="900"/>
        <w:textAlignment w:val="baseline"/>
        <w:rPr>
          <w:rFonts w:ascii="Times New Roman" w:hAnsi="Times New Roman"/>
          <w:sz w:val="24"/>
          <w:szCs w:val="24"/>
          <w:u w:val="single"/>
        </w:rPr>
      </w:pPr>
      <w:r w:rsidRPr="0075416B">
        <w:rPr>
          <w:rFonts w:ascii="Times New Roman" w:hAnsi="Times New Roman"/>
          <w:sz w:val="24"/>
          <w:szCs w:val="24"/>
        </w:rPr>
        <w:t>The major plan shall contain all the required number of copies</w:t>
      </w:r>
      <w:r w:rsidR="000F49EC" w:rsidRPr="0075416B">
        <w:rPr>
          <w:rFonts w:ascii="Times New Roman" w:hAnsi="Times New Roman"/>
          <w:sz w:val="24"/>
          <w:szCs w:val="24"/>
        </w:rPr>
        <w:t xml:space="preserve"> as determined by SAC</w:t>
      </w:r>
      <w:r w:rsidRPr="0075416B">
        <w:rPr>
          <w:rFonts w:ascii="Times New Roman" w:hAnsi="Times New Roman"/>
          <w:sz w:val="24"/>
          <w:szCs w:val="24"/>
        </w:rPr>
        <w:t>. At least one</w:t>
      </w:r>
      <w:r w:rsidR="00575D84" w:rsidRPr="0075416B">
        <w:rPr>
          <w:rFonts w:ascii="Times New Roman" w:hAnsi="Times New Roman"/>
          <w:sz w:val="24"/>
          <w:szCs w:val="24"/>
        </w:rPr>
        <w:t xml:space="preserve"> (1</w:t>
      </w:r>
      <w:r w:rsidR="0004309A" w:rsidRPr="0075416B">
        <w:rPr>
          <w:rFonts w:ascii="Times New Roman" w:hAnsi="Times New Roman"/>
          <w:sz w:val="24"/>
          <w:szCs w:val="24"/>
        </w:rPr>
        <w:t>) plan</w:t>
      </w:r>
      <w:r w:rsidRPr="0075416B">
        <w:rPr>
          <w:rFonts w:ascii="Times New Roman" w:hAnsi="Times New Roman"/>
          <w:sz w:val="24"/>
          <w:szCs w:val="24"/>
        </w:rPr>
        <w:t xml:space="preserve"> set shall show an original DPE signature on the cover sheet, along with an original of all professionals who have reviewed or helped in its design.  SAC may review the plan submission documents as part of its log-in procedure. </w:t>
      </w:r>
      <w:r w:rsidR="00ED0734" w:rsidRPr="0075416B">
        <w:rPr>
          <w:rFonts w:ascii="Times New Roman" w:hAnsi="Times New Roman"/>
          <w:sz w:val="24"/>
          <w:szCs w:val="24"/>
        </w:rPr>
        <w:t>If a first submission approval is expected, the following items must be included or addressed:</w:t>
      </w:r>
    </w:p>
    <w:p w:rsidR="00ED0734" w:rsidRPr="0075416B" w:rsidRDefault="00ED0734" w:rsidP="00A21D48">
      <w:pPr>
        <w:pStyle w:val="ListParagraph"/>
        <w:widowControl w:val="0"/>
        <w:numPr>
          <w:ilvl w:val="1"/>
          <w:numId w:val="3"/>
        </w:numPr>
        <w:overflowPunct w:val="0"/>
        <w:autoSpaceDE w:val="0"/>
        <w:autoSpaceDN w:val="0"/>
        <w:adjustRightInd w:val="0"/>
        <w:ind w:left="1440"/>
        <w:textAlignment w:val="baseline"/>
        <w:rPr>
          <w:rFonts w:ascii="Times New Roman" w:hAnsi="Times New Roman"/>
          <w:sz w:val="24"/>
          <w:szCs w:val="24"/>
          <w:u w:val="single"/>
        </w:rPr>
      </w:pPr>
      <w:r w:rsidRPr="0075416B">
        <w:rPr>
          <w:rFonts w:ascii="Times New Roman" w:hAnsi="Times New Roman"/>
          <w:sz w:val="24"/>
          <w:szCs w:val="24"/>
        </w:rPr>
        <w:t>Site notices,</w:t>
      </w:r>
    </w:p>
    <w:p w:rsidR="00ED0734" w:rsidRPr="0075416B" w:rsidRDefault="00ED0734" w:rsidP="00A21D48">
      <w:pPr>
        <w:pStyle w:val="ListParagraph"/>
        <w:widowControl w:val="0"/>
        <w:numPr>
          <w:ilvl w:val="1"/>
          <w:numId w:val="3"/>
        </w:numPr>
        <w:overflowPunct w:val="0"/>
        <w:autoSpaceDE w:val="0"/>
        <w:autoSpaceDN w:val="0"/>
        <w:adjustRightInd w:val="0"/>
        <w:ind w:left="1440"/>
        <w:textAlignment w:val="baseline"/>
        <w:rPr>
          <w:rFonts w:ascii="Times New Roman" w:hAnsi="Times New Roman"/>
          <w:sz w:val="24"/>
          <w:szCs w:val="24"/>
          <w:u w:val="single"/>
        </w:rPr>
      </w:pPr>
      <w:r w:rsidRPr="0075416B">
        <w:rPr>
          <w:rFonts w:ascii="Times New Roman" w:hAnsi="Times New Roman"/>
          <w:sz w:val="24"/>
          <w:szCs w:val="24"/>
        </w:rPr>
        <w:t>Bond estimates,</w:t>
      </w:r>
    </w:p>
    <w:p w:rsidR="00ED0734" w:rsidRPr="0075416B" w:rsidRDefault="00ED0734" w:rsidP="00A21D48">
      <w:pPr>
        <w:pStyle w:val="ListParagraph"/>
        <w:widowControl w:val="0"/>
        <w:numPr>
          <w:ilvl w:val="1"/>
          <w:numId w:val="3"/>
        </w:numPr>
        <w:overflowPunct w:val="0"/>
        <w:autoSpaceDE w:val="0"/>
        <w:autoSpaceDN w:val="0"/>
        <w:adjustRightInd w:val="0"/>
        <w:ind w:left="1440"/>
        <w:textAlignment w:val="baseline"/>
        <w:rPr>
          <w:rFonts w:ascii="Times New Roman" w:hAnsi="Times New Roman"/>
          <w:sz w:val="24"/>
          <w:szCs w:val="24"/>
          <w:u w:val="single"/>
        </w:rPr>
      </w:pPr>
      <w:r w:rsidRPr="0075416B">
        <w:rPr>
          <w:rFonts w:ascii="Times New Roman" w:hAnsi="Times New Roman"/>
          <w:sz w:val="24"/>
          <w:szCs w:val="24"/>
        </w:rPr>
        <w:t>Fire flow calculations,</w:t>
      </w:r>
    </w:p>
    <w:p w:rsidR="00ED0734" w:rsidRPr="0075416B" w:rsidRDefault="00ED0734" w:rsidP="00A21D48">
      <w:pPr>
        <w:pStyle w:val="ListParagraph"/>
        <w:widowControl w:val="0"/>
        <w:numPr>
          <w:ilvl w:val="1"/>
          <w:numId w:val="3"/>
        </w:numPr>
        <w:overflowPunct w:val="0"/>
        <w:autoSpaceDE w:val="0"/>
        <w:autoSpaceDN w:val="0"/>
        <w:adjustRightInd w:val="0"/>
        <w:ind w:left="1440"/>
        <w:textAlignment w:val="baseline"/>
        <w:rPr>
          <w:rFonts w:ascii="Times New Roman" w:hAnsi="Times New Roman"/>
          <w:sz w:val="24"/>
          <w:szCs w:val="24"/>
          <w:u w:val="single"/>
        </w:rPr>
      </w:pPr>
      <w:r w:rsidRPr="0075416B">
        <w:rPr>
          <w:rFonts w:ascii="Times New Roman" w:hAnsi="Times New Roman"/>
          <w:sz w:val="24"/>
          <w:szCs w:val="24"/>
        </w:rPr>
        <w:t>The Approved geotechnical report and all Geotechnical requirements incorporated into the plan,</w:t>
      </w:r>
    </w:p>
    <w:p w:rsidR="00ED0734" w:rsidRPr="0075416B" w:rsidRDefault="00ED0734" w:rsidP="00A21D48">
      <w:pPr>
        <w:pStyle w:val="ListParagraph"/>
        <w:widowControl w:val="0"/>
        <w:numPr>
          <w:ilvl w:val="1"/>
          <w:numId w:val="3"/>
        </w:numPr>
        <w:overflowPunct w:val="0"/>
        <w:autoSpaceDE w:val="0"/>
        <w:autoSpaceDN w:val="0"/>
        <w:adjustRightInd w:val="0"/>
        <w:ind w:left="1440"/>
        <w:textAlignment w:val="baseline"/>
        <w:rPr>
          <w:rFonts w:ascii="Times New Roman" w:hAnsi="Times New Roman"/>
          <w:sz w:val="24"/>
          <w:szCs w:val="24"/>
          <w:u w:val="single"/>
        </w:rPr>
      </w:pPr>
      <w:r w:rsidRPr="0075416B">
        <w:rPr>
          <w:rFonts w:ascii="Times New Roman" w:hAnsi="Times New Roman"/>
          <w:sz w:val="24"/>
          <w:szCs w:val="24"/>
        </w:rPr>
        <w:t>Reference to the approved floodplain study, if required.</w:t>
      </w:r>
    </w:p>
    <w:p w:rsidR="00ED0734" w:rsidRPr="0075416B" w:rsidRDefault="00ED0734" w:rsidP="00A21D48">
      <w:pPr>
        <w:pStyle w:val="ListParagraph"/>
        <w:widowControl w:val="0"/>
        <w:numPr>
          <w:ilvl w:val="1"/>
          <w:numId w:val="3"/>
        </w:numPr>
        <w:overflowPunct w:val="0"/>
        <w:autoSpaceDE w:val="0"/>
        <w:autoSpaceDN w:val="0"/>
        <w:adjustRightInd w:val="0"/>
        <w:ind w:left="1440"/>
        <w:textAlignment w:val="baseline"/>
        <w:rPr>
          <w:rFonts w:ascii="Times New Roman" w:hAnsi="Times New Roman"/>
          <w:sz w:val="24"/>
          <w:szCs w:val="24"/>
          <w:u w:val="single"/>
        </w:rPr>
      </w:pPr>
      <w:r w:rsidRPr="0075416B">
        <w:rPr>
          <w:rFonts w:ascii="Times New Roman" w:hAnsi="Times New Roman"/>
          <w:sz w:val="24"/>
          <w:szCs w:val="24"/>
        </w:rPr>
        <w:t xml:space="preserve">Waivers or modification approval letters, </w:t>
      </w:r>
    </w:p>
    <w:p w:rsidR="00ED0734" w:rsidRPr="0075416B" w:rsidRDefault="00ED0734" w:rsidP="00A21D48">
      <w:pPr>
        <w:pStyle w:val="ListParagraph"/>
        <w:widowControl w:val="0"/>
        <w:numPr>
          <w:ilvl w:val="1"/>
          <w:numId w:val="3"/>
        </w:numPr>
        <w:overflowPunct w:val="0"/>
        <w:autoSpaceDE w:val="0"/>
        <w:autoSpaceDN w:val="0"/>
        <w:adjustRightInd w:val="0"/>
        <w:ind w:left="1440"/>
        <w:textAlignment w:val="baseline"/>
        <w:rPr>
          <w:rFonts w:ascii="Times New Roman" w:hAnsi="Times New Roman"/>
          <w:sz w:val="24"/>
          <w:szCs w:val="24"/>
          <w:u w:val="single"/>
        </w:rPr>
      </w:pPr>
      <w:r w:rsidRPr="0075416B">
        <w:rPr>
          <w:rFonts w:ascii="Times New Roman" w:hAnsi="Times New Roman"/>
          <w:sz w:val="24"/>
          <w:szCs w:val="24"/>
        </w:rPr>
        <w:t>Clerk of the Board approval letters for rezonings and special exceptions</w:t>
      </w:r>
    </w:p>
    <w:p w:rsidR="00ED0734" w:rsidRPr="0075416B" w:rsidRDefault="00ED0734" w:rsidP="00A21D48">
      <w:pPr>
        <w:pStyle w:val="ListParagraph"/>
        <w:widowControl w:val="0"/>
        <w:numPr>
          <w:ilvl w:val="1"/>
          <w:numId w:val="3"/>
        </w:numPr>
        <w:overflowPunct w:val="0"/>
        <w:autoSpaceDE w:val="0"/>
        <w:autoSpaceDN w:val="0"/>
        <w:adjustRightInd w:val="0"/>
        <w:ind w:left="1440"/>
        <w:textAlignment w:val="baseline"/>
        <w:rPr>
          <w:rFonts w:ascii="Times New Roman" w:hAnsi="Times New Roman"/>
          <w:sz w:val="24"/>
          <w:szCs w:val="24"/>
          <w:u w:val="single"/>
        </w:rPr>
      </w:pPr>
      <w:r w:rsidRPr="0075416B">
        <w:rPr>
          <w:rFonts w:ascii="Times New Roman" w:hAnsi="Times New Roman"/>
          <w:sz w:val="24"/>
          <w:szCs w:val="24"/>
        </w:rPr>
        <w:t xml:space="preserve">All items on the ESI checklists.   </w:t>
      </w:r>
    </w:p>
    <w:p w:rsidR="00325786" w:rsidRDefault="00ED0734">
      <w:pPr>
        <w:widowControl w:val="0"/>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sz w:val="24"/>
          <w:szCs w:val="24"/>
        </w:rPr>
        <w:t>Missing items at first submission, including those listed above, will automatically require resubmission.</w:t>
      </w:r>
    </w:p>
    <w:p w:rsidR="003F30AD" w:rsidRPr="0075416B" w:rsidRDefault="003F30AD" w:rsidP="00A21D48">
      <w:pPr>
        <w:pStyle w:val="ListParagraph"/>
        <w:widowControl w:val="0"/>
        <w:numPr>
          <w:ilvl w:val="0"/>
          <w:numId w:val="3"/>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sz w:val="24"/>
          <w:szCs w:val="24"/>
        </w:rPr>
        <w:t xml:space="preserve">The engineer is encouraged to submit a list of </w:t>
      </w:r>
      <w:r w:rsidR="00ED0734" w:rsidRPr="0075416B">
        <w:rPr>
          <w:rFonts w:ascii="Times New Roman" w:hAnsi="Times New Roman"/>
          <w:sz w:val="24"/>
          <w:szCs w:val="24"/>
        </w:rPr>
        <w:t xml:space="preserve">specific </w:t>
      </w:r>
      <w:r w:rsidRPr="0075416B">
        <w:rPr>
          <w:rFonts w:ascii="Times New Roman" w:hAnsi="Times New Roman"/>
          <w:sz w:val="24"/>
          <w:szCs w:val="24"/>
        </w:rPr>
        <w:t>agencies including outside agencies that the plan should be distributed to for review.</w:t>
      </w:r>
      <w:r w:rsidR="000F49EC" w:rsidRPr="0075416B">
        <w:rPr>
          <w:rFonts w:ascii="Times New Roman" w:hAnsi="Times New Roman"/>
          <w:sz w:val="24"/>
          <w:szCs w:val="24"/>
        </w:rPr>
        <w:t xml:space="preserve">  This can best be done by filling in the table on the last page of the applicable ESI checklist.</w:t>
      </w:r>
      <w:r w:rsidRPr="0075416B">
        <w:rPr>
          <w:rFonts w:ascii="Times New Roman" w:hAnsi="Times New Roman"/>
          <w:sz w:val="24"/>
          <w:szCs w:val="24"/>
        </w:rPr>
        <w:t xml:space="preserve"> </w:t>
      </w:r>
    </w:p>
    <w:p w:rsidR="003F30AD" w:rsidRPr="0075416B" w:rsidRDefault="00ED0734" w:rsidP="00A21D48">
      <w:pPr>
        <w:pStyle w:val="ListParagraph"/>
        <w:widowControl w:val="0"/>
        <w:numPr>
          <w:ilvl w:val="0"/>
          <w:numId w:val="3"/>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sz w:val="24"/>
          <w:szCs w:val="24"/>
        </w:rPr>
        <w:t xml:space="preserve">When </w:t>
      </w:r>
      <w:r w:rsidR="003F30AD" w:rsidRPr="0075416B">
        <w:rPr>
          <w:rFonts w:ascii="Times New Roman" w:hAnsi="Times New Roman"/>
          <w:sz w:val="24"/>
          <w:szCs w:val="24"/>
        </w:rPr>
        <w:t>the applicant submits the acceptable plans to SAC with a fee check for the plans to be reviewed for acceptance</w:t>
      </w:r>
      <w:r w:rsidRPr="0075416B">
        <w:rPr>
          <w:rFonts w:ascii="Times New Roman" w:hAnsi="Times New Roman"/>
          <w:sz w:val="24"/>
          <w:szCs w:val="24"/>
        </w:rPr>
        <w:t xml:space="preserve">, </w:t>
      </w:r>
      <w:r w:rsidR="003F30AD" w:rsidRPr="0075416B">
        <w:rPr>
          <w:rFonts w:ascii="Times New Roman" w:hAnsi="Times New Roman"/>
          <w:sz w:val="24"/>
          <w:szCs w:val="24"/>
        </w:rPr>
        <w:t xml:space="preserve">SAC will log in initial data, including the date submitted in order to create a fee transmittal.  SAC will have </w:t>
      </w:r>
      <w:r w:rsidRPr="0075416B">
        <w:rPr>
          <w:rFonts w:ascii="Times New Roman" w:hAnsi="Times New Roman"/>
          <w:sz w:val="24"/>
          <w:szCs w:val="24"/>
        </w:rPr>
        <w:t>two (2) business days</w:t>
      </w:r>
      <w:r w:rsidR="003F30AD" w:rsidRPr="0075416B">
        <w:rPr>
          <w:rFonts w:ascii="Times New Roman" w:hAnsi="Times New Roman"/>
          <w:sz w:val="24"/>
          <w:szCs w:val="24"/>
        </w:rPr>
        <w:t xml:space="preserve"> to log in, accept and distribute plans. </w:t>
      </w:r>
      <w:r w:rsidRPr="0075416B">
        <w:rPr>
          <w:rFonts w:ascii="Times New Roman" w:hAnsi="Times New Roman"/>
          <w:sz w:val="24"/>
          <w:szCs w:val="24"/>
        </w:rPr>
        <w:t xml:space="preserve">The plan review clock starts when the plan is shown as accepted in PAWS. </w:t>
      </w:r>
    </w:p>
    <w:p w:rsidR="003F30AD" w:rsidRPr="0075416B" w:rsidRDefault="003F30AD" w:rsidP="00A21D48">
      <w:pPr>
        <w:pStyle w:val="ListParagraph"/>
        <w:widowControl w:val="0"/>
        <w:numPr>
          <w:ilvl w:val="0"/>
          <w:numId w:val="3"/>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sz w:val="24"/>
          <w:szCs w:val="24"/>
        </w:rPr>
        <w:t>The County will distribute the plan to all appropriate agencies for review. The standard is to have all the review comments back to the Submitting Engineer within</w:t>
      </w:r>
      <w:r w:rsidR="00575D84" w:rsidRPr="0075416B">
        <w:rPr>
          <w:rFonts w:ascii="Times New Roman" w:hAnsi="Times New Roman"/>
          <w:sz w:val="24"/>
          <w:szCs w:val="24"/>
        </w:rPr>
        <w:t xml:space="preserve"> sixty</w:t>
      </w:r>
      <w:r w:rsidRPr="0075416B">
        <w:rPr>
          <w:rFonts w:ascii="Times New Roman" w:hAnsi="Times New Roman"/>
          <w:sz w:val="24"/>
          <w:szCs w:val="24"/>
        </w:rPr>
        <w:t xml:space="preserve"> </w:t>
      </w:r>
      <w:r w:rsidR="00575D84" w:rsidRPr="0075416B">
        <w:rPr>
          <w:rFonts w:ascii="Times New Roman" w:hAnsi="Times New Roman"/>
          <w:sz w:val="24"/>
          <w:szCs w:val="24"/>
        </w:rPr>
        <w:t>(</w:t>
      </w:r>
      <w:r w:rsidRPr="0075416B">
        <w:rPr>
          <w:rFonts w:ascii="Times New Roman" w:hAnsi="Times New Roman"/>
          <w:sz w:val="24"/>
          <w:szCs w:val="24"/>
        </w:rPr>
        <w:t>60</w:t>
      </w:r>
      <w:r w:rsidR="00575D84" w:rsidRPr="0075416B">
        <w:rPr>
          <w:rFonts w:ascii="Times New Roman" w:hAnsi="Times New Roman"/>
          <w:sz w:val="24"/>
          <w:szCs w:val="24"/>
        </w:rPr>
        <w:t>)</w:t>
      </w:r>
      <w:r w:rsidRPr="0075416B">
        <w:rPr>
          <w:rFonts w:ascii="Times New Roman" w:hAnsi="Times New Roman"/>
          <w:sz w:val="24"/>
          <w:szCs w:val="24"/>
        </w:rPr>
        <w:t xml:space="preserve"> calendar days from the </w:t>
      </w:r>
      <w:r w:rsidR="00ED0734" w:rsidRPr="0075416B">
        <w:rPr>
          <w:rFonts w:ascii="Times New Roman" w:hAnsi="Times New Roman"/>
          <w:sz w:val="24"/>
          <w:szCs w:val="24"/>
        </w:rPr>
        <w:t xml:space="preserve">acceptance </w:t>
      </w:r>
      <w:r w:rsidRPr="0075416B">
        <w:rPr>
          <w:rFonts w:ascii="Times New Roman" w:hAnsi="Times New Roman"/>
          <w:sz w:val="24"/>
          <w:szCs w:val="24"/>
        </w:rPr>
        <w:t>date.</w:t>
      </w:r>
    </w:p>
    <w:p w:rsidR="000F49EC" w:rsidRPr="0075416B" w:rsidRDefault="003F30AD" w:rsidP="00A21D48">
      <w:pPr>
        <w:pStyle w:val="ListParagraph"/>
        <w:widowControl w:val="0"/>
        <w:numPr>
          <w:ilvl w:val="0"/>
          <w:numId w:val="3"/>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sz w:val="24"/>
          <w:szCs w:val="24"/>
        </w:rPr>
        <w:t>There is a distinction in processing between “inside” and “outside” agencies</w:t>
      </w:r>
      <w:r w:rsidR="00ED0734" w:rsidRPr="0075416B">
        <w:rPr>
          <w:rFonts w:ascii="Times New Roman" w:hAnsi="Times New Roman"/>
          <w:sz w:val="24"/>
          <w:szCs w:val="24"/>
        </w:rPr>
        <w:t>:</w:t>
      </w:r>
    </w:p>
    <w:p w:rsidR="00325786" w:rsidRDefault="003F30AD">
      <w:pPr>
        <w:pStyle w:val="ListParagraph"/>
        <w:widowControl w:val="0"/>
        <w:numPr>
          <w:ilvl w:val="1"/>
          <w:numId w:val="2"/>
        </w:numPr>
        <w:tabs>
          <w:tab w:val="left" w:pos="1440"/>
        </w:tabs>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sz w:val="24"/>
          <w:szCs w:val="24"/>
        </w:rPr>
        <w:t>“Outside agency” review includes the Fire Marshal, Fairfax Water, Virginia Department of Transportation</w:t>
      </w:r>
      <w:r w:rsidR="000F49EC" w:rsidRPr="0075416B">
        <w:rPr>
          <w:rFonts w:ascii="Times New Roman" w:hAnsi="Times New Roman"/>
          <w:sz w:val="24"/>
          <w:szCs w:val="24"/>
        </w:rPr>
        <w:t xml:space="preserve"> (VDOT)</w:t>
      </w:r>
      <w:r w:rsidRPr="0075416B">
        <w:rPr>
          <w:rFonts w:ascii="Times New Roman" w:hAnsi="Times New Roman"/>
          <w:sz w:val="24"/>
          <w:szCs w:val="24"/>
        </w:rPr>
        <w:t xml:space="preserve">, Urban Forestry, </w:t>
      </w:r>
      <w:r w:rsidR="000F49EC" w:rsidRPr="0075416B">
        <w:rPr>
          <w:rFonts w:ascii="Times New Roman" w:hAnsi="Times New Roman"/>
          <w:sz w:val="24"/>
          <w:szCs w:val="24"/>
        </w:rPr>
        <w:t>Wastewater Planning and Monitoring</w:t>
      </w:r>
      <w:r w:rsidRPr="0075416B">
        <w:rPr>
          <w:rFonts w:ascii="Times New Roman" w:hAnsi="Times New Roman"/>
          <w:sz w:val="24"/>
          <w:szCs w:val="24"/>
        </w:rPr>
        <w:t>, Health Department and Streetlights reviews. Not all DPE plans will get submitted to all the agencies – it depends on the particular characteristics of the project.</w:t>
      </w:r>
    </w:p>
    <w:p w:rsidR="005B4041" w:rsidRPr="0075416B" w:rsidRDefault="000F49EC" w:rsidP="008A1F6A">
      <w:pPr>
        <w:pStyle w:val="ListParagraph"/>
        <w:widowControl w:val="0"/>
        <w:numPr>
          <w:ilvl w:val="1"/>
          <w:numId w:val="2"/>
        </w:numPr>
        <w:tabs>
          <w:tab w:val="left" w:pos="1440"/>
        </w:tabs>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sz w:val="24"/>
          <w:szCs w:val="24"/>
        </w:rPr>
        <w:t xml:space="preserve">“Inside agency” review includes site, addressing (SAC), </w:t>
      </w:r>
      <w:r w:rsidR="00ED0734" w:rsidRPr="0075416B">
        <w:rPr>
          <w:rFonts w:ascii="Times New Roman" w:hAnsi="Times New Roman"/>
          <w:sz w:val="24"/>
          <w:szCs w:val="24"/>
        </w:rPr>
        <w:t>Stormwater</w:t>
      </w:r>
      <w:r w:rsidRPr="0075416B">
        <w:rPr>
          <w:rFonts w:ascii="Times New Roman" w:hAnsi="Times New Roman"/>
          <w:sz w:val="24"/>
          <w:szCs w:val="24"/>
        </w:rPr>
        <w:t xml:space="preserve">, </w:t>
      </w:r>
      <w:r w:rsidR="00ED0734" w:rsidRPr="0075416B">
        <w:rPr>
          <w:rFonts w:ascii="Times New Roman" w:hAnsi="Times New Roman"/>
          <w:sz w:val="24"/>
          <w:szCs w:val="24"/>
        </w:rPr>
        <w:t>Geotechnical Review</w:t>
      </w:r>
      <w:r w:rsidRPr="0075416B">
        <w:rPr>
          <w:rFonts w:ascii="Times New Roman" w:hAnsi="Times New Roman"/>
          <w:sz w:val="24"/>
          <w:szCs w:val="24"/>
        </w:rPr>
        <w:t xml:space="preserve">, and possible referral to the Park Authority, </w:t>
      </w:r>
      <w:r w:rsidR="00ED0734" w:rsidRPr="0075416B">
        <w:rPr>
          <w:rFonts w:ascii="Times New Roman" w:hAnsi="Times New Roman"/>
          <w:sz w:val="24"/>
          <w:szCs w:val="24"/>
        </w:rPr>
        <w:t xml:space="preserve">Transportation, </w:t>
      </w:r>
      <w:r w:rsidRPr="0075416B">
        <w:rPr>
          <w:rFonts w:ascii="Times New Roman" w:hAnsi="Times New Roman"/>
          <w:sz w:val="24"/>
          <w:szCs w:val="24"/>
        </w:rPr>
        <w:t xml:space="preserve">Office of Community Revitalization and others as needed. </w:t>
      </w:r>
    </w:p>
    <w:p w:rsidR="00325786" w:rsidRDefault="003F30AD">
      <w:pPr>
        <w:pStyle w:val="ListParagraph"/>
        <w:widowControl w:val="0"/>
        <w:numPr>
          <w:ilvl w:val="0"/>
          <w:numId w:val="9"/>
        </w:numPr>
        <w:overflowPunct w:val="0"/>
        <w:autoSpaceDE w:val="0"/>
        <w:autoSpaceDN w:val="0"/>
        <w:adjustRightInd w:val="0"/>
        <w:ind w:left="360"/>
        <w:textAlignment w:val="baseline"/>
        <w:rPr>
          <w:rFonts w:ascii="Times New Roman" w:hAnsi="Times New Roman"/>
          <w:sz w:val="24"/>
          <w:szCs w:val="24"/>
        </w:rPr>
      </w:pPr>
      <w:bookmarkStart w:id="24" w:name="_Hlk388956974"/>
      <w:bookmarkStart w:id="25" w:name="Facilitation"/>
      <w:r w:rsidRPr="0075416B">
        <w:rPr>
          <w:rFonts w:ascii="Times New Roman" w:hAnsi="Times New Roman"/>
          <w:sz w:val="24"/>
          <w:szCs w:val="24"/>
          <w:u w:val="single"/>
        </w:rPr>
        <w:t>Facilitation Meeting:</w:t>
      </w:r>
      <w:r w:rsidRPr="0075416B">
        <w:rPr>
          <w:rFonts w:ascii="Times New Roman" w:hAnsi="Times New Roman"/>
          <w:sz w:val="24"/>
          <w:szCs w:val="24"/>
        </w:rPr>
        <w:t xml:space="preserve">  </w:t>
      </w:r>
      <w:bookmarkEnd w:id="24"/>
      <w:bookmarkEnd w:id="25"/>
      <w:r w:rsidRPr="0075416B">
        <w:rPr>
          <w:rFonts w:ascii="Times New Roman" w:hAnsi="Times New Roman"/>
          <w:sz w:val="24"/>
          <w:szCs w:val="24"/>
        </w:rPr>
        <w:t xml:space="preserve">SDID will conduct a </w:t>
      </w:r>
      <w:r w:rsidRPr="0075416B">
        <w:rPr>
          <w:rFonts w:ascii="Times New Roman" w:hAnsi="Times New Roman"/>
          <w:sz w:val="24"/>
          <w:szCs w:val="24"/>
          <w:u w:val="single"/>
        </w:rPr>
        <w:t>mandatory</w:t>
      </w:r>
      <w:r w:rsidRPr="0075416B">
        <w:rPr>
          <w:rFonts w:ascii="Times New Roman" w:hAnsi="Times New Roman"/>
          <w:sz w:val="24"/>
          <w:szCs w:val="24"/>
        </w:rPr>
        <w:t xml:space="preserve"> Facilitation Meeting with the Submitting Engineer within </w:t>
      </w:r>
      <w:r w:rsidR="00C463DB" w:rsidRPr="0075416B">
        <w:rPr>
          <w:rFonts w:ascii="Times New Roman" w:hAnsi="Times New Roman"/>
          <w:sz w:val="24"/>
          <w:szCs w:val="24"/>
          <w:u w:val="single"/>
        </w:rPr>
        <w:t>the first two</w:t>
      </w:r>
      <w:r w:rsidR="00575D84" w:rsidRPr="0075416B">
        <w:rPr>
          <w:rFonts w:ascii="Times New Roman" w:hAnsi="Times New Roman"/>
          <w:sz w:val="24"/>
          <w:szCs w:val="24"/>
          <w:u w:val="single"/>
        </w:rPr>
        <w:t xml:space="preserve"> (2)</w:t>
      </w:r>
      <w:r w:rsidR="00C463DB" w:rsidRPr="0075416B">
        <w:rPr>
          <w:rFonts w:ascii="Times New Roman" w:hAnsi="Times New Roman"/>
          <w:sz w:val="24"/>
          <w:szCs w:val="24"/>
          <w:u w:val="single"/>
        </w:rPr>
        <w:t xml:space="preserve"> weeks</w:t>
      </w:r>
      <w:r w:rsidRPr="0075416B">
        <w:rPr>
          <w:rFonts w:ascii="Times New Roman" w:hAnsi="Times New Roman"/>
          <w:sz w:val="24"/>
          <w:szCs w:val="24"/>
        </w:rPr>
        <w:t xml:space="preserve"> of the plan’s submission.  The purpose of the meeting is to </w:t>
      </w:r>
      <w:r w:rsidR="00ED0734" w:rsidRPr="0075416B">
        <w:rPr>
          <w:rFonts w:ascii="Times New Roman" w:hAnsi="Times New Roman"/>
          <w:sz w:val="24"/>
          <w:szCs w:val="24"/>
        </w:rPr>
        <w:t xml:space="preserve">introduce the project to the review team, provide any information the engineer my find important for the review team to know, and </w:t>
      </w:r>
      <w:r w:rsidRPr="0075416B">
        <w:rPr>
          <w:rFonts w:ascii="Times New Roman" w:hAnsi="Times New Roman"/>
          <w:sz w:val="24"/>
          <w:szCs w:val="24"/>
        </w:rPr>
        <w:t>identify any long lead time items</w:t>
      </w:r>
      <w:r w:rsidR="00137656" w:rsidRPr="0075416B">
        <w:rPr>
          <w:rFonts w:ascii="Times New Roman" w:hAnsi="Times New Roman"/>
          <w:sz w:val="24"/>
          <w:szCs w:val="24"/>
        </w:rPr>
        <w:t xml:space="preserve"> and items of critical nature</w:t>
      </w:r>
      <w:r w:rsidRPr="0075416B">
        <w:rPr>
          <w:rFonts w:ascii="Times New Roman" w:hAnsi="Times New Roman"/>
          <w:sz w:val="24"/>
          <w:szCs w:val="24"/>
        </w:rPr>
        <w:t xml:space="preserve"> that might affect the expedition of the plan.  </w:t>
      </w:r>
      <w:hyperlink w:anchor="Table_of_Contents" w:history="1">
        <w:r w:rsidR="009D051E" w:rsidRPr="0075416B">
          <w:rPr>
            <w:rStyle w:val="Hyperlink"/>
            <w:rFonts w:ascii="Times New Roman" w:hAnsi="Times New Roman"/>
            <w:sz w:val="24"/>
            <w:szCs w:val="24"/>
          </w:rPr>
          <w:t>Return</w:t>
        </w:r>
      </w:hyperlink>
    </w:p>
    <w:p w:rsidR="003F30AD" w:rsidRPr="0075416B" w:rsidRDefault="003F30AD" w:rsidP="003F30AD">
      <w:pPr>
        <w:rPr>
          <w:rFonts w:ascii="Times New Roman" w:hAnsi="Times New Roman"/>
          <w:sz w:val="24"/>
          <w:szCs w:val="24"/>
        </w:rPr>
      </w:pPr>
    </w:p>
    <w:p w:rsidR="00325786" w:rsidRDefault="003F30AD">
      <w:pPr>
        <w:pStyle w:val="ListParagraph"/>
        <w:numPr>
          <w:ilvl w:val="0"/>
          <w:numId w:val="8"/>
        </w:numPr>
        <w:tabs>
          <w:tab w:val="left" w:pos="900"/>
        </w:tabs>
        <w:ind w:left="900"/>
        <w:contextualSpacing w:val="0"/>
        <w:rPr>
          <w:rFonts w:ascii="Times New Roman" w:hAnsi="Times New Roman"/>
          <w:sz w:val="24"/>
          <w:szCs w:val="24"/>
        </w:rPr>
      </w:pPr>
      <w:r w:rsidRPr="0075416B">
        <w:rPr>
          <w:rFonts w:ascii="Times New Roman" w:hAnsi="Times New Roman"/>
          <w:sz w:val="24"/>
          <w:szCs w:val="24"/>
        </w:rPr>
        <w:t xml:space="preserve">Within five </w:t>
      </w:r>
      <w:r w:rsidR="00ED0734" w:rsidRPr="0075416B">
        <w:rPr>
          <w:rFonts w:ascii="Times New Roman" w:hAnsi="Times New Roman"/>
          <w:sz w:val="24"/>
          <w:szCs w:val="24"/>
        </w:rPr>
        <w:t xml:space="preserve">(5) </w:t>
      </w:r>
      <w:r w:rsidR="00D2073A" w:rsidRPr="0075416B">
        <w:rPr>
          <w:rFonts w:ascii="Times New Roman" w:hAnsi="Times New Roman"/>
          <w:sz w:val="24"/>
          <w:szCs w:val="24"/>
        </w:rPr>
        <w:t xml:space="preserve">calendar </w:t>
      </w:r>
      <w:r w:rsidRPr="0075416B">
        <w:rPr>
          <w:rFonts w:ascii="Times New Roman" w:hAnsi="Times New Roman"/>
          <w:sz w:val="24"/>
          <w:szCs w:val="24"/>
        </w:rPr>
        <w:t>days of plan assignment, the reviewer initiates contact with the Submitting Engineer.</w:t>
      </w:r>
    </w:p>
    <w:p w:rsidR="00325786" w:rsidRDefault="003F30AD">
      <w:pPr>
        <w:pStyle w:val="ListParagraph"/>
        <w:numPr>
          <w:ilvl w:val="0"/>
          <w:numId w:val="8"/>
        </w:numPr>
        <w:tabs>
          <w:tab w:val="left" w:pos="900"/>
        </w:tabs>
        <w:ind w:left="900"/>
        <w:contextualSpacing w:val="0"/>
        <w:rPr>
          <w:rFonts w:ascii="Times New Roman" w:hAnsi="Times New Roman"/>
          <w:sz w:val="24"/>
          <w:szCs w:val="24"/>
        </w:rPr>
      </w:pPr>
      <w:r w:rsidRPr="0075416B">
        <w:rPr>
          <w:rFonts w:ascii="Times New Roman" w:hAnsi="Times New Roman"/>
          <w:sz w:val="24"/>
          <w:szCs w:val="24"/>
        </w:rPr>
        <w:t xml:space="preserve">The reviewer will schedule the facilitation meeting time and date so as to occur within the first </w:t>
      </w:r>
      <w:r w:rsidR="00575D84" w:rsidRPr="0075416B">
        <w:rPr>
          <w:rFonts w:ascii="Times New Roman" w:hAnsi="Times New Roman"/>
          <w:color w:val="000000"/>
          <w:sz w:val="24"/>
          <w:szCs w:val="24"/>
        </w:rPr>
        <w:t>two (2)</w:t>
      </w:r>
      <w:r w:rsidRPr="0075416B">
        <w:rPr>
          <w:rFonts w:ascii="Times New Roman" w:hAnsi="Times New Roman"/>
          <w:sz w:val="24"/>
          <w:szCs w:val="24"/>
        </w:rPr>
        <w:t xml:space="preserve"> </w:t>
      </w:r>
      <w:r w:rsidR="00FF017A" w:rsidRPr="0075416B">
        <w:rPr>
          <w:rFonts w:ascii="Times New Roman" w:hAnsi="Times New Roman"/>
          <w:sz w:val="24"/>
          <w:szCs w:val="24"/>
        </w:rPr>
        <w:t xml:space="preserve">calendar </w:t>
      </w:r>
      <w:r w:rsidRPr="0075416B">
        <w:rPr>
          <w:rFonts w:ascii="Times New Roman" w:hAnsi="Times New Roman"/>
          <w:sz w:val="24"/>
          <w:szCs w:val="24"/>
        </w:rPr>
        <w:t xml:space="preserve">weeks from plan </w:t>
      </w:r>
      <w:r w:rsidR="00ED0734" w:rsidRPr="0075416B">
        <w:rPr>
          <w:rFonts w:ascii="Times New Roman" w:hAnsi="Times New Roman"/>
          <w:sz w:val="24"/>
          <w:szCs w:val="24"/>
        </w:rPr>
        <w:t>assignment</w:t>
      </w:r>
      <w:r w:rsidRPr="0075416B">
        <w:rPr>
          <w:rFonts w:ascii="Times New Roman" w:hAnsi="Times New Roman"/>
          <w:sz w:val="24"/>
          <w:szCs w:val="24"/>
        </w:rPr>
        <w:t>.</w:t>
      </w:r>
    </w:p>
    <w:p w:rsidR="003F30AD" w:rsidRPr="0075416B" w:rsidRDefault="003F30AD" w:rsidP="008A1F6A">
      <w:pPr>
        <w:pStyle w:val="ListParagraph"/>
        <w:numPr>
          <w:ilvl w:val="0"/>
          <w:numId w:val="8"/>
        </w:numPr>
        <w:tabs>
          <w:tab w:val="left" w:pos="900"/>
        </w:tabs>
        <w:ind w:left="900"/>
        <w:contextualSpacing w:val="0"/>
        <w:rPr>
          <w:rFonts w:ascii="Times New Roman" w:hAnsi="Times New Roman"/>
          <w:sz w:val="24"/>
          <w:szCs w:val="24"/>
        </w:rPr>
      </w:pPr>
      <w:r w:rsidRPr="0075416B">
        <w:rPr>
          <w:rFonts w:ascii="Times New Roman" w:hAnsi="Times New Roman"/>
          <w:sz w:val="24"/>
          <w:szCs w:val="24"/>
        </w:rPr>
        <w:t xml:space="preserve">The Submitting Engineer indicates the “outside agency” representatives (if necessary) to be present at the meeting based on site specific issues or concerns.  </w:t>
      </w:r>
    </w:p>
    <w:p w:rsidR="003F30AD" w:rsidRPr="0075416B" w:rsidRDefault="003F30AD" w:rsidP="008A1F6A">
      <w:pPr>
        <w:pStyle w:val="ListParagraph"/>
        <w:numPr>
          <w:ilvl w:val="0"/>
          <w:numId w:val="8"/>
        </w:numPr>
        <w:tabs>
          <w:tab w:val="left" w:pos="900"/>
        </w:tabs>
        <w:ind w:left="900"/>
        <w:contextualSpacing w:val="0"/>
        <w:rPr>
          <w:rFonts w:ascii="Times New Roman" w:hAnsi="Times New Roman"/>
          <w:sz w:val="24"/>
          <w:szCs w:val="24"/>
        </w:rPr>
      </w:pPr>
      <w:r w:rsidRPr="0075416B">
        <w:rPr>
          <w:rFonts w:ascii="Times New Roman" w:hAnsi="Times New Roman"/>
          <w:sz w:val="24"/>
          <w:szCs w:val="24"/>
        </w:rPr>
        <w:t>Fairfax County attendance will include the reviewer, Senior Engineer III, stormwater specialist,</w:t>
      </w:r>
      <w:r w:rsidR="00137656" w:rsidRPr="0075416B">
        <w:rPr>
          <w:rFonts w:ascii="Times New Roman" w:hAnsi="Times New Roman"/>
          <w:sz w:val="24"/>
          <w:szCs w:val="24"/>
        </w:rPr>
        <w:t xml:space="preserve"> zoning representative</w:t>
      </w:r>
      <w:r w:rsidRPr="0075416B">
        <w:rPr>
          <w:rFonts w:ascii="Times New Roman" w:hAnsi="Times New Roman"/>
          <w:sz w:val="24"/>
          <w:szCs w:val="24"/>
        </w:rPr>
        <w:t xml:space="preserve"> </w:t>
      </w:r>
      <w:r w:rsidR="00ED0734" w:rsidRPr="0075416B">
        <w:rPr>
          <w:rFonts w:ascii="Times New Roman" w:hAnsi="Times New Roman"/>
          <w:sz w:val="24"/>
          <w:szCs w:val="24"/>
        </w:rPr>
        <w:t xml:space="preserve">if there are/were zoning applications </w:t>
      </w:r>
      <w:r w:rsidRPr="0075416B">
        <w:rPr>
          <w:rFonts w:ascii="Times New Roman" w:hAnsi="Times New Roman"/>
          <w:sz w:val="24"/>
          <w:szCs w:val="24"/>
        </w:rPr>
        <w:t>and any “outside agency” representatives requested.   The Submitting Engineer attendance will include design engineer and project manager as a minimum, possibly developer representative.  Attendance by the DPE is optional.</w:t>
      </w:r>
      <w:r w:rsidR="00ED0734" w:rsidRPr="0075416B">
        <w:rPr>
          <w:rFonts w:ascii="Times New Roman" w:hAnsi="Times New Roman"/>
          <w:sz w:val="24"/>
          <w:szCs w:val="24"/>
        </w:rPr>
        <w:t xml:space="preserve"> ESI should be invited to the Facilitation Meeting, but their attendance is based on availability.</w:t>
      </w:r>
    </w:p>
    <w:p w:rsidR="003F30AD" w:rsidRPr="0075416B" w:rsidRDefault="003F30AD" w:rsidP="008A1F6A">
      <w:pPr>
        <w:pStyle w:val="ListParagraph"/>
        <w:numPr>
          <w:ilvl w:val="0"/>
          <w:numId w:val="8"/>
        </w:numPr>
        <w:tabs>
          <w:tab w:val="left" w:pos="900"/>
        </w:tabs>
        <w:ind w:left="900"/>
        <w:contextualSpacing w:val="0"/>
        <w:rPr>
          <w:rFonts w:ascii="Times New Roman" w:hAnsi="Times New Roman"/>
          <w:sz w:val="24"/>
          <w:szCs w:val="24"/>
        </w:rPr>
      </w:pPr>
      <w:r w:rsidRPr="0075416B">
        <w:rPr>
          <w:rFonts w:ascii="Times New Roman" w:hAnsi="Times New Roman"/>
          <w:sz w:val="24"/>
          <w:szCs w:val="24"/>
        </w:rPr>
        <w:t>Meeting Conduct:</w:t>
      </w:r>
    </w:p>
    <w:p w:rsidR="003F30AD" w:rsidRPr="0075416B" w:rsidRDefault="003F30AD" w:rsidP="00A21D48">
      <w:pPr>
        <w:pStyle w:val="ListParagraph"/>
        <w:numPr>
          <w:ilvl w:val="1"/>
          <w:numId w:val="8"/>
        </w:numPr>
        <w:ind w:left="1440"/>
        <w:contextualSpacing w:val="0"/>
        <w:rPr>
          <w:rFonts w:ascii="Times New Roman" w:hAnsi="Times New Roman"/>
          <w:sz w:val="24"/>
          <w:szCs w:val="24"/>
        </w:rPr>
      </w:pPr>
      <w:r w:rsidRPr="0075416B">
        <w:rPr>
          <w:rFonts w:ascii="Times New Roman" w:hAnsi="Times New Roman"/>
          <w:bCs/>
          <w:sz w:val="24"/>
          <w:szCs w:val="24"/>
        </w:rPr>
        <w:t>All attendees are introduced</w:t>
      </w:r>
      <w:r w:rsidRPr="0075416B">
        <w:rPr>
          <w:rFonts w:ascii="Times New Roman" w:hAnsi="Times New Roman"/>
          <w:sz w:val="24"/>
          <w:szCs w:val="24"/>
        </w:rPr>
        <w:t>.  An attendance roster will be maintained.</w:t>
      </w:r>
    </w:p>
    <w:p w:rsidR="003F30AD" w:rsidRPr="0075416B" w:rsidRDefault="003F30AD" w:rsidP="00A21D48">
      <w:pPr>
        <w:pStyle w:val="ListParagraph"/>
        <w:numPr>
          <w:ilvl w:val="1"/>
          <w:numId w:val="8"/>
        </w:numPr>
        <w:ind w:left="1440"/>
        <w:contextualSpacing w:val="0"/>
        <w:rPr>
          <w:rFonts w:ascii="Times New Roman" w:hAnsi="Times New Roman"/>
          <w:sz w:val="24"/>
          <w:szCs w:val="24"/>
        </w:rPr>
      </w:pPr>
      <w:r w:rsidRPr="0075416B">
        <w:rPr>
          <w:rFonts w:ascii="Times New Roman" w:hAnsi="Times New Roman"/>
          <w:bCs/>
          <w:sz w:val="24"/>
          <w:szCs w:val="24"/>
        </w:rPr>
        <w:t>Overview of Plan</w:t>
      </w:r>
      <w:r w:rsidRPr="0075416B">
        <w:rPr>
          <w:rFonts w:ascii="Times New Roman" w:hAnsi="Times New Roman"/>
          <w:sz w:val="24"/>
          <w:szCs w:val="24"/>
        </w:rPr>
        <w:t xml:space="preserve"> – The </w:t>
      </w:r>
      <w:r w:rsidR="00ED0734" w:rsidRPr="0075416B">
        <w:rPr>
          <w:rFonts w:ascii="Times New Roman" w:hAnsi="Times New Roman"/>
          <w:sz w:val="24"/>
          <w:szCs w:val="24"/>
        </w:rPr>
        <w:t>Site Reviewer</w:t>
      </w:r>
      <w:r w:rsidRPr="0075416B">
        <w:rPr>
          <w:rFonts w:ascii="Times New Roman" w:hAnsi="Times New Roman"/>
          <w:sz w:val="24"/>
          <w:szCs w:val="24"/>
        </w:rPr>
        <w:t xml:space="preserve"> shall provide a copy of the</w:t>
      </w:r>
      <w:r w:rsidR="00ED0734" w:rsidRPr="0075416B">
        <w:rPr>
          <w:rFonts w:ascii="Times New Roman" w:hAnsi="Times New Roman"/>
          <w:sz w:val="24"/>
          <w:szCs w:val="24"/>
        </w:rPr>
        <w:t xml:space="preserve"> submitted</w:t>
      </w:r>
      <w:r w:rsidRPr="0075416B">
        <w:rPr>
          <w:rFonts w:ascii="Times New Roman" w:hAnsi="Times New Roman"/>
          <w:sz w:val="24"/>
          <w:szCs w:val="24"/>
        </w:rPr>
        <w:t xml:space="preserve"> plan for reference during the meeting and be prepared to lead a discussion of:</w:t>
      </w:r>
    </w:p>
    <w:p w:rsidR="003F30AD" w:rsidRPr="0075416B" w:rsidRDefault="003F30AD" w:rsidP="00A21D48">
      <w:pPr>
        <w:pStyle w:val="ListParagraph"/>
        <w:widowControl w:val="0"/>
        <w:numPr>
          <w:ilvl w:val="2"/>
          <w:numId w:val="8"/>
        </w:numPr>
        <w:overflowPunct w:val="0"/>
        <w:autoSpaceDE w:val="0"/>
        <w:autoSpaceDN w:val="0"/>
        <w:adjustRightInd w:val="0"/>
        <w:ind w:left="1890"/>
        <w:textAlignment w:val="baseline"/>
        <w:rPr>
          <w:rFonts w:ascii="Times New Roman" w:hAnsi="Times New Roman"/>
          <w:sz w:val="24"/>
          <w:szCs w:val="24"/>
        </w:rPr>
      </w:pPr>
      <w:r w:rsidRPr="0075416B">
        <w:rPr>
          <w:rFonts w:ascii="Times New Roman" w:hAnsi="Times New Roman"/>
          <w:sz w:val="24"/>
          <w:szCs w:val="24"/>
        </w:rPr>
        <w:t xml:space="preserve">The type of project and the scope of work </w:t>
      </w:r>
    </w:p>
    <w:p w:rsidR="003F30AD" w:rsidRPr="0075416B" w:rsidRDefault="003F30AD" w:rsidP="00A21D48">
      <w:pPr>
        <w:pStyle w:val="ListParagraph"/>
        <w:numPr>
          <w:ilvl w:val="2"/>
          <w:numId w:val="8"/>
        </w:numPr>
        <w:ind w:left="1890"/>
        <w:contextualSpacing w:val="0"/>
        <w:rPr>
          <w:rFonts w:ascii="Times New Roman" w:hAnsi="Times New Roman"/>
          <w:sz w:val="24"/>
          <w:szCs w:val="24"/>
        </w:rPr>
      </w:pPr>
      <w:r w:rsidRPr="0075416B">
        <w:rPr>
          <w:rFonts w:ascii="Times New Roman" w:hAnsi="Times New Roman"/>
          <w:sz w:val="24"/>
          <w:szCs w:val="24"/>
        </w:rPr>
        <w:t>An overview of drainage, storm sewer outfall and SWM</w:t>
      </w:r>
    </w:p>
    <w:p w:rsidR="003F30AD" w:rsidRPr="0075416B" w:rsidRDefault="003F30AD" w:rsidP="00A21D48">
      <w:pPr>
        <w:pStyle w:val="ListParagraph"/>
        <w:numPr>
          <w:ilvl w:val="2"/>
          <w:numId w:val="8"/>
        </w:numPr>
        <w:ind w:left="1890"/>
        <w:contextualSpacing w:val="0"/>
        <w:rPr>
          <w:rFonts w:ascii="Times New Roman" w:hAnsi="Times New Roman"/>
          <w:sz w:val="24"/>
          <w:szCs w:val="24"/>
        </w:rPr>
      </w:pPr>
      <w:r w:rsidRPr="0075416B">
        <w:rPr>
          <w:rFonts w:ascii="Times New Roman" w:hAnsi="Times New Roman"/>
          <w:sz w:val="24"/>
          <w:szCs w:val="24"/>
        </w:rPr>
        <w:t xml:space="preserve">Any areas of concern or potential issues </w:t>
      </w:r>
    </w:p>
    <w:p w:rsidR="003F30AD" w:rsidRPr="0075416B" w:rsidRDefault="003F30AD" w:rsidP="00A21D48">
      <w:pPr>
        <w:pStyle w:val="ListParagraph"/>
        <w:numPr>
          <w:ilvl w:val="2"/>
          <w:numId w:val="8"/>
        </w:numPr>
        <w:ind w:left="1890"/>
        <w:contextualSpacing w:val="0"/>
        <w:rPr>
          <w:rFonts w:ascii="Times New Roman" w:hAnsi="Times New Roman"/>
          <w:sz w:val="24"/>
          <w:szCs w:val="24"/>
        </w:rPr>
      </w:pPr>
      <w:r w:rsidRPr="0075416B">
        <w:rPr>
          <w:rFonts w:ascii="Times New Roman" w:hAnsi="Times New Roman"/>
          <w:sz w:val="24"/>
          <w:szCs w:val="24"/>
        </w:rPr>
        <w:t>The timeline for development</w:t>
      </w:r>
    </w:p>
    <w:p w:rsidR="00325786" w:rsidRDefault="003F30AD">
      <w:pPr>
        <w:pStyle w:val="ListParagraph"/>
        <w:numPr>
          <w:ilvl w:val="1"/>
          <w:numId w:val="8"/>
        </w:numPr>
        <w:ind w:left="1440"/>
        <w:contextualSpacing w:val="0"/>
        <w:rPr>
          <w:rFonts w:ascii="Times New Roman" w:hAnsi="Times New Roman"/>
          <w:sz w:val="24"/>
          <w:szCs w:val="24"/>
        </w:rPr>
      </w:pPr>
      <w:r w:rsidRPr="0075416B">
        <w:rPr>
          <w:rFonts w:ascii="Times New Roman" w:hAnsi="Times New Roman"/>
          <w:sz w:val="24"/>
          <w:szCs w:val="24"/>
        </w:rPr>
        <w:t>Common items to be aware of during Facilitation Meeting:</w:t>
      </w:r>
    </w:p>
    <w:p w:rsidR="003F30AD" w:rsidRPr="0075416B" w:rsidRDefault="003F30AD" w:rsidP="00A21D48">
      <w:pPr>
        <w:pStyle w:val="ListParagraph"/>
        <w:numPr>
          <w:ilvl w:val="2"/>
          <w:numId w:val="8"/>
        </w:numPr>
        <w:ind w:left="1890"/>
        <w:contextualSpacing w:val="0"/>
        <w:rPr>
          <w:rFonts w:ascii="Times New Roman" w:hAnsi="Times New Roman"/>
          <w:sz w:val="24"/>
          <w:szCs w:val="24"/>
        </w:rPr>
      </w:pPr>
      <w:r w:rsidRPr="0075416B">
        <w:rPr>
          <w:rFonts w:ascii="Times New Roman" w:hAnsi="Times New Roman"/>
          <w:sz w:val="24"/>
          <w:szCs w:val="24"/>
        </w:rPr>
        <w:t xml:space="preserve">Missing Waivers for design related elements </w:t>
      </w:r>
    </w:p>
    <w:p w:rsidR="003F30AD" w:rsidRPr="0075416B" w:rsidRDefault="003F30AD" w:rsidP="00A21D48">
      <w:pPr>
        <w:pStyle w:val="ListParagraph"/>
        <w:numPr>
          <w:ilvl w:val="2"/>
          <w:numId w:val="8"/>
        </w:numPr>
        <w:ind w:left="1890"/>
        <w:contextualSpacing w:val="0"/>
        <w:rPr>
          <w:rFonts w:ascii="Times New Roman" w:hAnsi="Times New Roman"/>
          <w:sz w:val="24"/>
          <w:szCs w:val="24"/>
        </w:rPr>
      </w:pPr>
      <w:r w:rsidRPr="0075416B">
        <w:rPr>
          <w:rFonts w:ascii="Times New Roman" w:hAnsi="Times New Roman"/>
          <w:sz w:val="24"/>
          <w:szCs w:val="24"/>
        </w:rPr>
        <w:t xml:space="preserve">Zoning Interpretation </w:t>
      </w:r>
      <w:r w:rsidR="00ED0734" w:rsidRPr="0075416B">
        <w:rPr>
          <w:rFonts w:ascii="Times New Roman" w:hAnsi="Times New Roman"/>
          <w:sz w:val="24"/>
          <w:szCs w:val="24"/>
        </w:rPr>
        <w:t>necessity</w:t>
      </w:r>
    </w:p>
    <w:p w:rsidR="003F30AD" w:rsidRPr="0075416B" w:rsidRDefault="003F30AD" w:rsidP="00A21D48">
      <w:pPr>
        <w:pStyle w:val="ListParagraph"/>
        <w:numPr>
          <w:ilvl w:val="2"/>
          <w:numId w:val="8"/>
        </w:numPr>
        <w:ind w:left="1890"/>
        <w:contextualSpacing w:val="0"/>
        <w:rPr>
          <w:rFonts w:ascii="Times New Roman" w:hAnsi="Times New Roman"/>
          <w:sz w:val="24"/>
          <w:szCs w:val="24"/>
        </w:rPr>
      </w:pPr>
      <w:r w:rsidRPr="0075416B">
        <w:rPr>
          <w:rFonts w:ascii="Times New Roman" w:hAnsi="Times New Roman"/>
          <w:sz w:val="24"/>
          <w:szCs w:val="24"/>
        </w:rPr>
        <w:t xml:space="preserve">Flood Plain/RPA </w:t>
      </w:r>
      <w:r w:rsidR="00ED0734" w:rsidRPr="0075416B">
        <w:rPr>
          <w:rFonts w:ascii="Times New Roman" w:hAnsi="Times New Roman"/>
          <w:sz w:val="24"/>
          <w:szCs w:val="24"/>
        </w:rPr>
        <w:t xml:space="preserve">issues </w:t>
      </w:r>
      <w:r w:rsidRPr="0075416B">
        <w:rPr>
          <w:rFonts w:ascii="Times New Roman" w:hAnsi="Times New Roman"/>
          <w:sz w:val="24"/>
          <w:szCs w:val="24"/>
        </w:rPr>
        <w:t>initially unforeseen by the Engineer</w:t>
      </w:r>
    </w:p>
    <w:p w:rsidR="003F30AD" w:rsidRPr="0075416B" w:rsidRDefault="003F30AD" w:rsidP="00A21D48">
      <w:pPr>
        <w:pStyle w:val="ListParagraph"/>
        <w:numPr>
          <w:ilvl w:val="2"/>
          <w:numId w:val="8"/>
        </w:numPr>
        <w:ind w:left="1890"/>
        <w:contextualSpacing w:val="0"/>
        <w:rPr>
          <w:rFonts w:ascii="Times New Roman" w:hAnsi="Times New Roman"/>
          <w:sz w:val="24"/>
          <w:szCs w:val="24"/>
        </w:rPr>
      </w:pPr>
      <w:r w:rsidRPr="0075416B">
        <w:rPr>
          <w:rFonts w:ascii="Times New Roman" w:hAnsi="Times New Roman"/>
          <w:sz w:val="24"/>
          <w:szCs w:val="24"/>
        </w:rPr>
        <w:t xml:space="preserve">Trail/Sidewalk </w:t>
      </w:r>
      <w:r w:rsidR="00ED0734" w:rsidRPr="0075416B">
        <w:rPr>
          <w:rFonts w:ascii="Times New Roman" w:hAnsi="Times New Roman"/>
          <w:sz w:val="24"/>
          <w:szCs w:val="24"/>
        </w:rPr>
        <w:t xml:space="preserve">necessity </w:t>
      </w:r>
      <w:r w:rsidRPr="0075416B">
        <w:rPr>
          <w:rFonts w:ascii="Times New Roman" w:hAnsi="Times New Roman"/>
          <w:sz w:val="24"/>
          <w:szCs w:val="24"/>
        </w:rPr>
        <w:t xml:space="preserve">or </w:t>
      </w:r>
      <w:r w:rsidR="00ED0734" w:rsidRPr="0075416B">
        <w:rPr>
          <w:rFonts w:ascii="Times New Roman" w:hAnsi="Times New Roman"/>
          <w:sz w:val="24"/>
          <w:szCs w:val="24"/>
        </w:rPr>
        <w:t>waiver</w:t>
      </w:r>
    </w:p>
    <w:p w:rsidR="003F30AD" w:rsidRPr="0075416B" w:rsidRDefault="003F30AD" w:rsidP="00A21D48">
      <w:pPr>
        <w:pStyle w:val="ListParagraph"/>
        <w:numPr>
          <w:ilvl w:val="2"/>
          <w:numId w:val="8"/>
        </w:numPr>
        <w:ind w:left="1890"/>
        <w:contextualSpacing w:val="0"/>
        <w:rPr>
          <w:rFonts w:ascii="Times New Roman" w:hAnsi="Times New Roman"/>
          <w:sz w:val="24"/>
          <w:szCs w:val="24"/>
        </w:rPr>
      </w:pPr>
      <w:r w:rsidRPr="0075416B">
        <w:rPr>
          <w:rFonts w:ascii="Times New Roman" w:hAnsi="Times New Roman"/>
          <w:sz w:val="24"/>
          <w:szCs w:val="24"/>
        </w:rPr>
        <w:t xml:space="preserve">Missing </w:t>
      </w:r>
      <w:r w:rsidR="00ED0734" w:rsidRPr="0075416B">
        <w:rPr>
          <w:rFonts w:ascii="Times New Roman" w:hAnsi="Times New Roman"/>
          <w:sz w:val="24"/>
          <w:szCs w:val="24"/>
        </w:rPr>
        <w:t xml:space="preserve">distributions </w:t>
      </w:r>
      <w:r w:rsidRPr="0075416B">
        <w:rPr>
          <w:rFonts w:ascii="Times New Roman" w:hAnsi="Times New Roman"/>
          <w:sz w:val="24"/>
          <w:szCs w:val="24"/>
        </w:rPr>
        <w:t>within PAWS (design prompted a review by an agency not flagged by SAC</w:t>
      </w:r>
      <w:r w:rsidR="00BA41A0" w:rsidRPr="0075416B">
        <w:rPr>
          <w:rFonts w:ascii="Times New Roman" w:hAnsi="Times New Roman"/>
          <w:sz w:val="24"/>
          <w:szCs w:val="24"/>
        </w:rPr>
        <w:t>)</w:t>
      </w:r>
      <w:r w:rsidRPr="0075416B">
        <w:rPr>
          <w:rFonts w:ascii="Times New Roman" w:hAnsi="Times New Roman"/>
          <w:sz w:val="24"/>
          <w:szCs w:val="24"/>
        </w:rPr>
        <w:t>.</w:t>
      </w:r>
    </w:p>
    <w:p w:rsidR="00C80560" w:rsidRPr="0075416B" w:rsidRDefault="003F30AD" w:rsidP="00A21D48">
      <w:pPr>
        <w:pStyle w:val="ListParagraph"/>
        <w:numPr>
          <w:ilvl w:val="2"/>
          <w:numId w:val="8"/>
        </w:numPr>
        <w:ind w:left="1890"/>
        <w:contextualSpacing w:val="0"/>
        <w:rPr>
          <w:rFonts w:ascii="Times New Roman" w:hAnsi="Times New Roman"/>
          <w:sz w:val="24"/>
          <w:szCs w:val="24"/>
        </w:rPr>
      </w:pPr>
      <w:r w:rsidRPr="0075416B">
        <w:rPr>
          <w:rFonts w:ascii="Times New Roman" w:hAnsi="Times New Roman"/>
          <w:sz w:val="24"/>
          <w:szCs w:val="24"/>
        </w:rPr>
        <w:t xml:space="preserve">Plan adherence to </w:t>
      </w:r>
      <w:r w:rsidR="00C80560" w:rsidRPr="0075416B">
        <w:rPr>
          <w:rFonts w:ascii="Times New Roman" w:hAnsi="Times New Roman"/>
          <w:sz w:val="24"/>
          <w:szCs w:val="24"/>
        </w:rPr>
        <w:t>VA</w:t>
      </w:r>
      <w:r w:rsidRPr="0075416B">
        <w:rPr>
          <w:rFonts w:ascii="Times New Roman" w:hAnsi="Times New Roman"/>
          <w:sz w:val="24"/>
          <w:szCs w:val="24"/>
        </w:rPr>
        <w:t xml:space="preserve"> Coordinate System </w:t>
      </w:r>
    </w:p>
    <w:p w:rsidR="00C80560" w:rsidRPr="0075416B" w:rsidRDefault="00C80560" w:rsidP="00A21D48">
      <w:pPr>
        <w:pStyle w:val="ListParagraph"/>
        <w:numPr>
          <w:ilvl w:val="3"/>
          <w:numId w:val="8"/>
        </w:numPr>
        <w:ind w:left="2340"/>
        <w:contextualSpacing w:val="0"/>
        <w:rPr>
          <w:rFonts w:ascii="Times New Roman" w:hAnsi="Times New Roman"/>
          <w:sz w:val="24"/>
          <w:szCs w:val="24"/>
        </w:rPr>
      </w:pPr>
      <w:r w:rsidRPr="0075416B">
        <w:rPr>
          <w:rFonts w:ascii="Times New Roman" w:hAnsi="Times New Roman"/>
          <w:sz w:val="24"/>
          <w:szCs w:val="24"/>
        </w:rPr>
        <w:t>Subdivision Plans (</w:t>
      </w:r>
      <w:r w:rsidR="00575D84" w:rsidRPr="0075416B">
        <w:rPr>
          <w:rFonts w:ascii="Times New Roman" w:hAnsi="Times New Roman"/>
          <w:sz w:val="24"/>
          <w:szCs w:val="24"/>
        </w:rPr>
        <w:t>SD</w:t>
      </w:r>
      <w:r w:rsidRPr="0075416B">
        <w:rPr>
          <w:rFonts w:ascii="Times New Roman" w:hAnsi="Times New Roman"/>
          <w:sz w:val="24"/>
          <w:szCs w:val="24"/>
        </w:rPr>
        <w:t>):  FFX Code 101-2-5(c)(3)</w:t>
      </w:r>
    </w:p>
    <w:p w:rsidR="00C80560" w:rsidRPr="0075416B" w:rsidRDefault="00C80560" w:rsidP="00A21D48">
      <w:pPr>
        <w:pStyle w:val="ListParagraph"/>
        <w:numPr>
          <w:ilvl w:val="3"/>
          <w:numId w:val="8"/>
        </w:numPr>
        <w:ind w:left="2340"/>
        <w:contextualSpacing w:val="0"/>
        <w:rPr>
          <w:rFonts w:ascii="Times New Roman" w:hAnsi="Times New Roman"/>
          <w:sz w:val="24"/>
          <w:szCs w:val="24"/>
        </w:rPr>
      </w:pPr>
      <w:r w:rsidRPr="0075416B">
        <w:rPr>
          <w:rFonts w:ascii="Times New Roman" w:hAnsi="Times New Roman"/>
          <w:sz w:val="24"/>
          <w:szCs w:val="24"/>
        </w:rPr>
        <w:t>Site and Public Improvement Plans (SP, PI):  FFX Code 112-17-106.5</w:t>
      </w:r>
    </w:p>
    <w:p w:rsidR="003F30AD" w:rsidRPr="0075416B" w:rsidRDefault="00C80560" w:rsidP="00A21D48">
      <w:pPr>
        <w:pStyle w:val="ListParagraph"/>
        <w:numPr>
          <w:ilvl w:val="3"/>
          <w:numId w:val="8"/>
        </w:numPr>
        <w:ind w:left="2340"/>
        <w:contextualSpacing w:val="0"/>
        <w:rPr>
          <w:rFonts w:ascii="Times New Roman" w:hAnsi="Times New Roman"/>
          <w:sz w:val="24"/>
          <w:szCs w:val="24"/>
        </w:rPr>
      </w:pPr>
      <w:r w:rsidRPr="0075416B">
        <w:rPr>
          <w:rFonts w:ascii="Times New Roman" w:hAnsi="Times New Roman"/>
          <w:sz w:val="24"/>
          <w:szCs w:val="24"/>
        </w:rPr>
        <w:t>Vertical Datum:  PFM 2-0107.1B</w:t>
      </w:r>
      <w:r w:rsidR="003F30AD" w:rsidRPr="0075416B">
        <w:rPr>
          <w:rFonts w:ascii="Times New Roman" w:hAnsi="Times New Roman"/>
          <w:sz w:val="24"/>
          <w:szCs w:val="24"/>
        </w:rPr>
        <w:t xml:space="preserve">    </w:t>
      </w:r>
    </w:p>
    <w:p w:rsidR="003F30AD" w:rsidRPr="0075416B" w:rsidRDefault="003F30AD" w:rsidP="00A21D48">
      <w:pPr>
        <w:pStyle w:val="ListParagraph"/>
        <w:numPr>
          <w:ilvl w:val="2"/>
          <w:numId w:val="8"/>
        </w:numPr>
        <w:ind w:left="1890"/>
        <w:contextualSpacing w:val="0"/>
        <w:rPr>
          <w:rFonts w:ascii="Times New Roman" w:hAnsi="Times New Roman"/>
          <w:sz w:val="24"/>
          <w:szCs w:val="24"/>
        </w:rPr>
      </w:pPr>
      <w:r w:rsidRPr="0075416B">
        <w:rPr>
          <w:rFonts w:ascii="Times New Roman" w:hAnsi="Times New Roman"/>
          <w:sz w:val="24"/>
          <w:szCs w:val="24"/>
        </w:rPr>
        <w:t>Adequate outfall</w:t>
      </w:r>
    </w:p>
    <w:p w:rsidR="003F30AD" w:rsidRPr="0075416B" w:rsidRDefault="003F30AD" w:rsidP="00A21D48">
      <w:pPr>
        <w:pStyle w:val="ListParagraph"/>
        <w:numPr>
          <w:ilvl w:val="2"/>
          <w:numId w:val="8"/>
        </w:numPr>
        <w:ind w:left="1890"/>
        <w:contextualSpacing w:val="0"/>
        <w:rPr>
          <w:rFonts w:ascii="Times New Roman" w:hAnsi="Times New Roman"/>
          <w:sz w:val="24"/>
          <w:szCs w:val="24"/>
        </w:rPr>
      </w:pPr>
      <w:r w:rsidRPr="0075416B">
        <w:rPr>
          <w:rFonts w:ascii="Times New Roman" w:hAnsi="Times New Roman"/>
          <w:sz w:val="24"/>
          <w:szCs w:val="24"/>
        </w:rPr>
        <w:t>Offsite easements or letters of permission</w:t>
      </w:r>
    </w:p>
    <w:p w:rsidR="003F30AD" w:rsidRPr="0075416B" w:rsidRDefault="003F30AD" w:rsidP="00A21D48">
      <w:pPr>
        <w:pStyle w:val="ListParagraph"/>
        <w:numPr>
          <w:ilvl w:val="2"/>
          <w:numId w:val="8"/>
        </w:numPr>
        <w:ind w:left="1890"/>
        <w:contextualSpacing w:val="0"/>
        <w:rPr>
          <w:rFonts w:ascii="Times New Roman" w:hAnsi="Times New Roman"/>
          <w:sz w:val="24"/>
          <w:szCs w:val="24"/>
        </w:rPr>
      </w:pPr>
      <w:r w:rsidRPr="0075416B">
        <w:rPr>
          <w:rFonts w:ascii="Times New Roman" w:hAnsi="Times New Roman"/>
          <w:sz w:val="24"/>
          <w:szCs w:val="24"/>
        </w:rPr>
        <w:t>Stormwater management issues</w:t>
      </w:r>
    </w:p>
    <w:p w:rsidR="00325786" w:rsidRDefault="003F30AD">
      <w:pPr>
        <w:pStyle w:val="ListParagraph"/>
        <w:numPr>
          <w:ilvl w:val="1"/>
          <w:numId w:val="8"/>
        </w:numPr>
        <w:ind w:left="1440"/>
        <w:contextualSpacing w:val="0"/>
        <w:rPr>
          <w:rFonts w:ascii="Times New Roman" w:hAnsi="Times New Roman"/>
          <w:sz w:val="24"/>
          <w:szCs w:val="24"/>
        </w:rPr>
      </w:pPr>
      <w:r w:rsidRPr="0075416B">
        <w:rPr>
          <w:rFonts w:ascii="Times New Roman" w:hAnsi="Times New Roman"/>
          <w:bCs/>
          <w:sz w:val="24"/>
          <w:szCs w:val="24"/>
        </w:rPr>
        <w:t>An open discussion</w:t>
      </w:r>
      <w:r w:rsidRPr="0075416B">
        <w:rPr>
          <w:rFonts w:ascii="Times New Roman" w:hAnsi="Times New Roman"/>
          <w:sz w:val="24"/>
          <w:szCs w:val="24"/>
        </w:rPr>
        <w:t xml:space="preserve"> among the attendees is expected.  The more information that can be provided by the Submitting Engineer, the more County staff can evaluate the plan during this meeting</w:t>
      </w:r>
    </w:p>
    <w:p w:rsidR="003F30AD" w:rsidRPr="0075416B" w:rsidRDefault="003F30AD" w:rsidP="00A21D48">
      <w:pPr>
        <w:pStyle w:val="ListParagraph"/>
        <w:numPr>
          <w:ilvl w:val="2"/>
          <w:numId w:val="8"/>
        </w:numPr>
        <w:ind w:left="1890"/>
        <w:contextualSpacing w:val="0"/>
        <w:rPr>
          <w:rFonts w:ascii="Times New Roman" w:hAnsi="Times New Roman"/>
          <w:sz w:val="24"/>
          <w:szCs w:val="24"/>
        </w:rPr>
      </w:pPr>
      <w:r w:rsidRPr="0075416B">
        <w:rPr>
          <w:rFonts w:ascii="Times New Roman" w:hAnsi="Times New Roman"/>
          <w:sz w:val="24"/>
          <w:szCs w:val="24"/>
        </w:rPr>
        <w:t xml:space="preserve">The reviewer shall ensure that all </w:t>
      </w:r>
      <w:r w:rsidR="00C80560" w:rsidRPr="0075416B">
        <w:rPr>
          <w:rFonts w:ascii="Times New Roman" w:hAnsi="Times New Roman"/>
          <w:sz w:val="24"/>
          <w:szCs w:val="24"/>
        </w:rPr>
        <w:t xml:space="preserve">major </w:t>
      </w:r>
      <w:r w:rsidRPr="0075416B">
        <w:rPr>
          <w:rFonts w:ascii="Times New Roman" w:hAnsi="Times New Roman"/>
          <w:sz w:val="24"/>
          <w:szCs w:val="24"/>
        </w:rPr>
        <w:t>elements</w:t>
      </w:r>
      <w:r w:rsidR="00ED0734" w:rsidRPr="0075416B">
        <w:rPr>
          <w:rFonts w:ascii="Times New Roman" w:hAnsi="Times New Roman"/>
          <w:sz w:val="24"/>
          <w:szCs w:val="24"/>
        </w:rPr>
        <w:t xml:space="preserve"> and major concerns</w:t>
      </w:r>
      <w:r w:rsidR="00226295" w:rsidRPr="0075416B">
        <w:rPr>
          <w:rFonts w:ascii="Times New Roman" w:hAnsi="Times New Roman"/>
          <w:sz w:val="24"/>
          <w:szCs w:val="24"/>
        </w:rPr>
        <w:t>, including items listed under J.5.c above, are touched upon</w:t>
      </w:r>
      <w:r w:rsidR="00ED0734" w:rsidRPr="0075416B">
        <w:rPr>
          <w:rFonts w:ascii="Times New Roman" w:hAnsi="Times New Roman"/>
          <w:sz w:val="24"/>
          <w:szCs w:val="24"/>
        </w:rPr>
        <w:t xml:space="preserve"> and their projected review timelines are discussed</w:t>
      </w:r>
      <w:r w:rsidR="00226295" w:rsidRPr="0075416B">
        <w:rPr>
          <w:rFonts w:ascii="Times New Roman" w:hAnsi="Times New Roman"/>
          <w:sz w:val="24"/>
          <w:szCs w:val="24"/>
        </w:rPr>
        <w:t>.</w:t>
      </w:r>
      <w:r w:rsidRPr="0075416B">
        <w:rPr>
          <w:rFonts w:ascii="Times New Roman" w:hAnsi="Times New Roman"/>
          <w:sz w:val="24"/>
          <w:szCs w:val="24"/>
        </w:rPr>
        <w:t xml:space="preserve"> </w:t>
      </w:r>
    </w:p>
    <w:p w:rsidR="003F30AD" w:rsidRPr="0075416B" w:rsidRDefault="003F30AD" w:rsidP="00A21D48">
      <w:pPr>
        <w:pStyle w:val="ListParagraph"/>
        <w:numPr>
          <w:ilvl w:val="2"/>
          <w:numId w:val="8"/>
        </w:numPr>
        <w:ind w:left="1890"/>
        <w:contextualSpacing w:val="0"/>
        <w:rPr>
          <w:rFonts w:ascii="Times New Roman" w:hAnsi="Times New Roman"/>
          <w:sz w:val="24"/>
          <w:szCs w:val="24"/>
        </w:rPr>
      </w:pPr>
      <w:r w:rsidRPr="0075416B">
        <w:rPr>
          <w:rFonts w:ascii="Times New Roman" w:hAnsi="Times New Roman"/>
          <w:sz w:val="24"/>
          <w:szCs w:val="24"/>
        </w:rPr>
        <w:t xml:space="preserve">The Submitting Engineer shall ensure that all components of the plan and any </w:t>
      </w:r>
      <w:r w:rsidR="00575D84" w:rsidRPr="0075416B">
        <w:rPr>
          <w:rFonts w:ascii="Times New Roman" w:hAnsi="Times New Roman"/>
          <w:sz w:val="24"/>
          <w:szCs w:val="24"/>
        </w:rPr>
        <w:t xml:space="preserve">known “problem areas” </w:t>
      </w:r>
      <w:r w:rsidRPr="0075416B">
        <w:rPr>
          <w:rFonts w:ascii="Times New Roman" w:hAnsi="Times New Roman"/>
          <w:sz w:val="24"/>
          <w:szCs w:val="24"/>
        </w:rPr>
        <w:t>of the project have been discussed.</w:t>
      </w:r>
    </w:p>
    <w:p w:rsidR="00325786" w:rsidRDefault="003F30AD">
      <w:pPr>
        <w:pStyle w:val="ListParagraph"/>
        <w:numPr>
          <w:ilvl w:val="1"/>
          <w:numId w:val="8"/>
        </w:numPr>
        <w:ind w:left="1440"/>
        <w:contextualSpacing w:val="0"/>
        <w:rPr>
          <w:rFonts w:ascii="Times New Roman" w:hAnsi="Times New Roman"/>
          <w:sz w:val="24"/>
          <w:szCs w:val="24"/>
        </w:rPr>
      </w:pPr>
      <w:r w:rsidRPr="0075416B">
        <w:rPr>
          <w:rFonts w:ascii="Times New Roman" w:hAnsi="Times New Roman"/>
          <w:bCs/>
          <w:sz w:val="24"/>
          <w:szCs w:val="24"/>
        </w:rPr>
        <w:t xml:space="preserve">Facilitation Meeting </w:t>
      </w:r>
      <w:r w:rsidR="00662740" w:rsidRPr="0075416B">
        <w:rPr>
          <w:rFonts w:ascii="Times New Roman" w:hAnsi="Times New Roman"/>
          <w:bCs/>
          <w:sz w:val="24"/>
          <w:szCs w:val="24"/>
        </w:rPr>
        <w:t>Minutes with action items</w:t>
      </w:r>
      <w:r w:rsidRPr="0075416B">
        <w:rPr>
          <w:rFonts w:ascii="Times New Roman" w:hAnsi="Times New Roman"/>
          <w:sz w:val="24"/>
          <w:szCs w:val="24"/>
        </w:rPr>
        <w:t xml:space="preserve"> </w:t>
      </w:r>
      <w:r w:rsidRPr="0075416B">
        <w:rPr>
          <w:rFonts w:ascii="Times New Roman" w:hAnsi="Times New Roman"/>
          <w:bCs/>
          <w:sz w:val="24"/>
          <w:szCs w:val="24"/>
        </w:rPr>
        <w:t>shall be</w:t>
      </w:r>
      <w:r w:rsidRPr="0075416B">
        <w:rPr>
          <w:rFonts w:ascii="Times New Roman" w:hAnsi="Times New Roman"/>
          <w:sz w:val="24"/>
          <w:szCs w:val="24"/>
        </w:rPr>
        <w:t xml:space="preserve"> completed by the reviewer. </w:t>
      </w:r>
      <w:r w:rsidR="00662740" w:rsidRPr="0075416B">
        <w:rPr>
          <w:rFonts w:ascii="Times New Roman" w:hAnsi="Times New Roman"/>
          <w:sz w:val="24"/>
          <w:szCs w:val="24"/>
        </w:rPr>
        <w:t>The meeting minutes</w:t>
      </w:r>
      <w:r w:rsidRPr="0075416B">
        <w:rPr>
          <w:rFonts w:ascii="Times New Roman" w:hAnsi="Times New Roman"/>
          <w:sz w:val="24"/>
          <w:szCs w:val="24"/>
        </w:rPr>
        <w:t xml:space="preserve"> will be emailed to the engineer in PDF format within sev</w:t>
      </w:r>
      <w:r w:rsidR="00662740" w:rsidRPr="0075416B">
        <w:rPr>
          <w:rFonts w:ascii="Times New Roman" w:hAnsi="Times New Roman"/>
          <w:sz w:val="24"/>
          <w:szCs w:val="24"/>
        </w:rPr>
        <w:t>en</w:t>
      </w:r>
      <w:r w:rsidR="00ED0734" w:rsidRPr="0075416B">
        <w:rPr>
          <w:rFonts w:ascii="Times New Roman" w:hAnsi="Times New Roman"/>
          <w:sz w:val="24"/>
          <w:szCs w:val="24"/>
        </w:rPr>
        <w:t xml:space="preserve"> (7)</w:t>
      </w:r>
      <w:r w:rsidR="00662740" w:rsidRPr="0075416B">
        <w:rPr>
          <w:rFonts w:ascii="Times New Roman" w:hAnsi="Times New Roman"/>
          <w:sz w:val="24"/>
          <w:szCs w:val="24"/>
        </w:rPr>
        <w:t xml:space="preserve"> calendar days of the meeting.</w:t>
      </w:r>
    </w:p>
    <w:p w:rsidR="003F30AD" w:rsidRPr="0075416B" w:rsidRDefault="003F30AD" w:rsidP="003F30AD">
      <w:pPr>
        <w:rPr>
          <w:rFonts w:ascii="Times New Roman" w:hAnsi="Times New Roman"/>
          <w:sz w:val="24"/>
          <w:szCs w:val="24"/>
        </w:rPr>
      </w:pPr>
    </w:p>
    <w:p w:rsidR="00325786" w:rsidRDefault="003F30AD">
      <w:pPr>
        <w:pStyle w:val="ListParagraph"/>
        <w:widowControl w:val="0"/>
        <w:numPr>
          <w:ilvl w:val="0"/>
          <w:numId w:val="9"/>
        </w:numPr>
        <w:overflowPunct w:val="0"/>
        <w:autoSpaceDE w:val="0"/>
        <w:autoSpaceDN w:val="0"/>
        <w:adjustRightInd w:val="0"/>
        <w:ind w:left="360"/>
        <w:textAlignment w:val="baseline"/>
        <w:rPr>
          <w:rFonts w:ascii="Times New Roman" w:hAnsi="Times New Roman"/>
          <w:sz w:val="24"/>
          <w:szCs w:val="24"/>
        </w:rPr>
      </w:pPr>
      <w:bookmarkStart w:id="26" w:name="_Hlk388961069"/>
      <w:bookmarkStart w:id="27" w:name="First_Submission_Results"/>
      <w:r w:rsidRPr="0075416B">
        <w:rPr>
          <w:rFonts w:ascii="Times New Roman" w:hAnsi="Times New Roman"/>
          <w:sz w:val="24"/>
          <w:szCs w:val="24"/>
          <w:u w:val="single"/>
        </w:rPr>
        <w:t>First Submission Results:</w:t>
      </w:r>
      <w:r w:rsidRPr="0075416B">
        <w:rPr>
          <w:rFonts w:ascii="Times New Roman" w:hAnsi="Times New Roman"/>
          <w:sz w:val="24"/>
          <w:szCs w:val="24"/>
        </w:rPr>
        <w:t xml:space="preserve">  </w:t>
      </w:r>
      <w:bookmarkEnd w:id="26"/>
      <w:bookmarkEnd w:id="27"/>
      <w:r w:rsidRPr="0075416B">
        <w:rPr>
          <w:rFonts w:ascii="Times New Roman" w:hAnsi="Times New Roman"/>
          <w:sz w:val="24"/>
          <w:szCs w:val="24"/>
        </w:rPr>
        <w:t xml:space="preserve">The first submission results phase is the communication from Fairfax County to the Submitting Engineer that the plan can be approved or disapproved and needs to be resubmitted.  It also includes the preparation of the draft responses for the Post Submission Conference.  </w:t>
      </w:r>
      <w:hyperlink w:anchor="Table_of_Contents" w:history="1">
        <w:r w:rsidR="0075416B" w:rsidRPr="0075416B">
          <w:rPr>
            <w:rStyle w:val="Hyperlink"/>
            <w:rFonts w:ascii="Times New Roman" w:hAnsi="Times New Roman"/>
            <w:sz w:val="24"/>
            <w:szCs w:val="24"/>
          </w:rPr>
          <w:t>Return</w:t>
        </w:r>
      </w:hyperlink>
    </w:p>
    <w:p w:rsidR="003F30AD" w:rsidRPr="0075416B" w:rsidRDefault="003F30AD" w:rsidP="003F30AD">
      <w:pPr>
        <w:rPr>
          <w:rFonts w:ascii="Times New Roman" w:hAnsi="Times New Roman"/>
          <w:sz w:val="24"/>
          <w:szCs w:val="24"/>
        </w:rPr>
      </w:pPr>
    </w:p>
    <w:p w:rsidR="00325786" w:rsidRDefault="003F30AD">
      <w:pPr>
        <w:pStyle w:val="ListParagraph"/>
        <w:widowControl w:val="0"/>
        <w:numPr>
          <w:ilvl w:val="3"/>
          <w:numId w:val="8"/>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sz w:val="24"/>
          <w:szCs w:val="24"/>
        </w:rPr>
        <w:t xml:space="preserve">First Submission Approval:  </w:t>
      </w:r>
      <w:r w:rsidR="00ED0734" w:rsidRPr="0075416B">
        <w:rPr>
          <w:rFonts w:ascii="Times New Roman" w:hAnsi="Times New Roman"/>
          <w:sz w:val="24"/>
          <w:szCs w:val="24"/>
        </w:rPr>
        <w:t>See Section R below.</w:t>
      </w:r>
    </w:p>
    <w:p w:rsidR="00325786" w:rsidRDefault="006E2D85">
      <w:pPr>
        <w:pStyle w:val="ListParagraph"/>
        <w:widowControl w:val="0"/>
        <w:numPr>
          <w:ilvl w:val="3"/>
          <w:numId w:val="8"/>
        </w:numPr>
        <w:overflowPunct w:val="0"/>
        <w:autoSpaceDE w:val="0"/>
        <w:autoSpaceDN w:val="0"/>
        <w:adjustRightInd w:val="0"/>
        <w:ind w:left="900"/>
        <w:textAlignment w:val="baseline"/>
        <w:rPr>
          <w:rFonts w:ascii="Times New Roman" w:hAnsi="Times New Roman"/>
          <w:sz w:val="24"/>
          <w:szCs w:val="24"/>
          <w:u w:val="single"/>
        </w:rPr>
      </w:pPr>
      <w:r w:rsidRPr="0075416B">
        <w:rPr>
          <w:rFonts w:ascii="Times New Roman" w:hAnsi="Times New Roman"/>
          <w:sz w:val="24"/>
          <w:szCs w:val="24"/>
        </w:rPr>
        <w:t xml:space="preserve">Disapproval:  Within </w:t>
      </w:r>
      <w:r w:rsidR="00575D84" w:rsidRPr="0075416B">
        <w:rPr>
          <w:rFonts w:ascii="Times New Roman" w:hAnsi="Times New Roman"/>
          <w:sz w:val="24"/>
          <w:szCs w:val="24"/>
        </w:rPr>
        <w:t>sixty (</w:t>
      </w:r>
      <w:r w:rsidRPr="0075416B">
        <w:rPr>
          <w:rFonts w:ascii="Times New Roman" w:hAnsi="Times New Roman"/>
          <w:sz w:val="24"/>
          <w:szCs w:val="24"/>
        </w:rPr>
        <w:t>60</w:t>
      </w:r>
      <w:r w:rsidR="00575D84" w:rsidRPr="0075416B">
        <w:rPr>
          <w:rFonts w:ascii="Times New Roman" w:hAnsi="Times New Roman"/>
          <w:sz w:val="24"/>
          <w:szCs w:val="24"/>
        </w:rPr>
        <w:t>)</w:t>
      </w:r>
      <w:r w:rsidRPr="0075416B">
        <w:rPr>
          <w:rFonts w:ascii="Times New Roman" w:hAnsi="Times New Roman"/>
          <w:sz w:val="24"/>
          <w:szCs w:val="24"/>
        </w:rPr>
        <w:t xml:space="preserve"> calendar days of the first submission (as measured from the date </w:t>
      </w:r>
      <w:r w:rsidR="00ED0734" w:rsidRPr="0075416B">
        <w:rPr>
          <w:rFonts w:ascii="Times New Roman" w:hAnsi="Times New Roman"/>
          <w:sz w:val="24"/>
          <w:szCs w:val="24"/>
        </w:rPr>
        <w:t>accepted</w:t>
      </w:r>
      <w:r w:rsidRPr="0075416B">
        <w:rPr>
          <w:rFonts w:ascii="Times New Roman" w:hAnsi="Times New Roman"/>
          <w:sz w:val="24"/>
          <w:szCs w:val="24"/>
        </w:rPr>
        <w:t>, shown in PAWS), the County’s Site Reviewer shall transmit via e-mail</w:t>
      </w:r>
      <w:r w:rsidR="00ED0734" w:rsidRPr="0075416B">
        <w:rPr>
          <w:rFonts w:ascii="Times New Roman" w:hAnsi="Times New Roman"/>
          <w:sz w:val="24"/>
          <w:szCs w:val="24"/>
        </w:rPr>
        <w:t>,</w:t>
      </w:r>
      <w:r w:rsidRPr="0075416B">
        <w:rPr>
          <w:rFonts w:ascii="Times New Roman" w:hAnsi="Times New Roman"/>
          <w:sz w:val="24"/>
          <w:szCs w:val="24"/>
        </w:rPr>
        <w:t xml:space="preserve"> or paper copy via the engineer</w:t>
      </w:r>
      <w:r w:rsidR="00ED0734" w:rsidRPr="0075416B">
        <w:rPr>
          <w:rFonts w:ascii="Times New Roman" w:hAnsi="Times New Roman"/>
          <w:sz w:val="24"/>
          <w:szCs w:val="24"/>
        </w:rPr>
        <w:t>’</w:t>
      </w:r>
      <w:r w:rsidRPr="0075416B">
        <w:rPr>
          <w:rFonts w:ascii="Times New Roman" w:hAnsi="Times New Roman"/>
          <w:sz w:val="24"/>
          <w:szCs w:val="24"/>
        </w:rPr>
        <w:t xml:space="preserve">s box </w:t>
      </w:r>
      <w:r w:rsidR="00ED0734" w:rsidRPr="0075416B">
        <w:rPr>
          <w:rFonts w:ascii="Times New Roman" w:hAnsi="Times New Roman"/>
          <w:sz w:val="24"/>
          <w:szCs w:val="24"/>
        </w:rPr>
        <w:t xml:space="preserve">on the second floor of the Herrity Building, </w:t>
      </w:r>
      <w:r w:rsidRPr="0075416B">
        <w:rPr>
          <w:rFonts w:ascii="Times New Roman" w:hAnsi="Times New Roman"/>
          <w:sz w:val="24"/>
          <w:szCs w:val="24"/>
        </w:rPr>
        <w:t xml:space="preserve">a copy of </w:t>
      </w:r>
      <w:r w:rsidR="00ED0734" w:rsidRPr="0075416B">
        <w:rPr>
          <w:rFonts w:ascii="Times New Roman" w:hAnsi="Times New Roman"/>
          <w:sz w:val="24"/>
          <w:szCs w:val="24"/>
        </w:rPr>
        <w:t>all</w:t>
      </w:r>
      <w:r w:rsidRPr="0075416B">
        <w:rPr>
          <w:rFonts w:ascii="Times New Roman" w:hAnsi="Times New Roman"/>
          <w:sz w:val="24"/>
          <w:szCs w:val="24"/>
        </w:rPr>
        <w:t xml:space="preserve"> </w:t>
      </w:r>
      <w:r w:rsidR="00ED0734" w:rsidRPr="0075416B">
        <w:rPr>
          <w:rFonts w:ascii="Times New Roman" w:hAnsi="Times New Roman"/>
          <w:sz w:val="24"/>
          <w:szCs w:val="24"/>
        </w:rPr>
        <w:t xml:space="preserve">inside agency </w:t>
      </w:r>
      <w:r w:rsidRPr="0075416B">
        <w:rPr>
          <w:rFonts w:ascii="Times New Roman" w:hAnsi="Times New Roman"/>
          <w:sz w:val="24"/>
          <w:szCs w:val="24"/>
        </w:rPr>
        <w:t xml:space="preserve">comments </w:t>
      </w:r>
      <w:r w:rsidR="00ED0734" w:rsidRPr="0075416B">
        <w:rPr>
          <w:rFonts w:ascii="Times New Roman" w:hAnsi="Times New Roman"/>
          <w:sz w:val="24"/>
          <w:szCs w:val="24"/>
        </w:rPr>
        <w:t>and any outside</w:t>
      </w:r>
      <w:r w:rsidR="008C286F" w:rsidRPr="0075416B">
        <w:rPr>
          <w:rFonts w:ascii="Times New Roman" w:hAnsi="Times New Roman"/>
          <w:sz w:val="24"/>
          <w:szCs w:val="24"/>
        </w:rPr>
        <w:t xml:space="preserve"> </w:t>
      </w:r>
      <w:r w:rsidR="00ED0734" w:rsidRPr="0075416B">
        <w:rPr>
          <w:rFonts w:ascii="Times New Roman" w:hAnsi="Times New Roman"/>
          <w:sz w:val="24"/>
          <w:szCs w:val="24"/>
        </w:rPr>
        <w:t xml:space="preserve">agency comments received. </w:t>
      </w:r>
      <w:r w:rsidRPr="0075416B">
        <w:rPr>
          <w:rFonts w:ascii="Times New Roman" w:hAnsi="Times New Roman"/>
          <w:sz w:val="24"/>
          <w:szCs w:val="24"/>
        </w:rPr>
        <w:t xml:space="preserve">  Agency comments are provided in the following way:</w:t>
      </w:r>
    </w:p>
    <w:p w:rsidR="00575D84" w:rsidRPr="0075416B" w:rsidRDefault="003F30AD" w:rsidP="00A21D48">
      <w:pPr>
        <w:pStyle w:val="ListParagraph"/>
        <w:widowControl w:val="0"/>
        <w:numPr>
          <w:ilvl w:val="1"/>
          <w:numId w:val="13"/>
        </w:numPr>
        <w:overflowPunct w:val="0"/>
        <w:autoSpaceDE w:val="0"/>
        <w:autoSpaceDN w:val="0"/>
        <w:adjustRightInd w:val="0"/>
        <w:ind w:left="1440"/>
        <w:textAlignment w:val="baseline"/>
        <w:rPr>
          <w:rFonts w:ascii="Times New Roman" w:hAnsi="Times New Roman"/>
          <w:sz w:val="24"/>
          <w:szCs w:val="24"/>
          <w:u w:val="single"/>
        </w:rPr>
      </w:pPr>
      <w:r w:rsidRPr="0075416B">
        <w:rPr>
          <w:rFonts w:ascii="Times New Roman" w:hAnsi="Times New Roman"/>
          <w:sz w:val="24"/>
          <w:szCs w:val="24"/>
        </w:rPr>
        <w:t>Streetlight, VDOT, Health Department and Park Authority comments are sent to SAC/Records and forwarded to SDID AND transmitted to the Submitting Engineer concurrently with SDID comments.</w:t>
      </w:r>
    </w:p>
    <w:p w:rsidR="00575D84" w:rsidRPr="0075416B" w:rsidRDefault="003F30AD" w:rsidP="00A21D48">
      <w:pPr>
        <w:pStyle w:val="ListParagraph"/>
        <w:widowControl w:val="0"/>
        <w:numPr>
          <w:ilvl w:val="1"/>
          <w:numId w:val="13"/>
        </w:numPr>
        <w:overflowPunct w:val="0"/>
        <w:autoSpaceDE w:val="0"/>
        <w:autoSpaceDN w:val="0"/>
        <w:adjustRightInd w:val="0"/>
        <w:ind w:left="1440"/>
        <w:textAlignment w:val="baseline"/>
        <w:rPr>
          <w:rFonts w:ascii="Times New Roman" w:hAnsi="Times New Roman"/>
          <w:sz w:val="24"/>
          <w:szCs w:val="24"/>
          <w:u w:val="single"/>
        </w:rPr>
      </w:pPr>
      <w:r w:rsidRPr="0075416B">
        <w:rPr>
          <w:rFonts w:ascii="Times New Roman" w:hAnsi="Times New Roman"/>
          <w:sz w:val="24"/>
          <w:szCs w:val="24"/>
        </w:rPr>
        <w:t xml:space="preserve">Fire Marshal and Fairfax Water </w:t>
      </w:r>
      <w:r w:rsidR="00ED0734" w:rsidRPr="0075416B">
        <w:rPr>
          <w:rFonts w:ascii="Times New Roman" w:hAnsi="Times New Roman"/>
          <w:sz w:val="24"/>
          <w:szCs w:val="24"/>
        </w:rPr>
        <w:t xml:space="preserve">comments </w:t>
      </w:r>
      <w:r w:rsidRPr="0075416B">
        <w:rPr>
          <w:rFonts w:ascii="Times New Roman" w:hAnsi="Times New Roman"/>
          <w:sz w:val="24"/>
          <w:szCs w:val="24"/>
        </w:rPr>
        <w:t>are sent directly to Submitting Engineer.</w:t>
      </w:r>
    </w:p>
    <w:p w:rsidR="00575D84" w:rsidRPr="0075416B" w:rsidRDefault="003F30AD" w:rsidP="00A21D48">
      <w:pPr>
        <w:pStyle w:val="ListParagraph"/>
        <w:widowControl w:val="0"/>
        <w:numPr>
          <w:ilvl w:val="1"/>
          <w:numId w:val="13"/>
        </w:numPr>
        <w:overflowPunct w:val="0"/>
        <w:autoSpaceDE w:val="0"/>
        <w:autoSpaceDN w:val="0"/>
        <w:adjustRightInd w:val="0"/>
        <w:ind w:left="1440"/>
        <w:textAlignment w:val="baseline"/>
        <w:rPr>
          <w:rFonts w:ascii="Times New Roman" w:hAnsi="Times New Roman"/>
          <w:sz w:val="24"/>
          <w:szCs w:val="24"/>
          <w:u w:val="single"/>
        </w:rPr>
      </w:pPr>
      <w:r w:rsidRPr="0075416B">
        <w:rPr>
          <w:rFonts w:ascii="Times New Roman" w:hAnsi="Times New Roman"/>
          <w:sz w:val="24"/>
          <w:szCs w:val="24"/>
        </w:rPr>
        <w:t xml:space="preserve">Urban Forestry and </w:t>
      </w:r>
      <w:r w:rsidR="00ED0734" w:rsidRPr="0075416B">
        <w:rPr>
          <w:rFonts w:ascii="Times New Roman" w:hAnsi="Times New Roman"/>
          <w:sz w:val="24"/>
          <w:szCs w:val="24"/>
        </w:rPr>
        <w:t xml:space="preserve">Stormwater </w:t>
      </w:r>
      <w:r w:rsidR="00644EDD" w:rsidRPr="0075416B">
        <w:rPr>
          <w:rFonts w:ascii="Times New Roman" w:hAnsi="Times New Roman"/>
          <w:sz w:val="24"/>
          <w:szCs w:val="24"/>
        </w:rPr>
        <w:t>comments are</w:t>
      </w:r>
      <w:r w:rsidRPr="0075416B">
        <w:rPr>
          <w:rFonts w:ascii="Times New Roman" w:hAnsi="Times New Roman"/>
          <w:sz w:val="24"/>
          <w:szCs w:val="24"/>
        </w:rPr>
        <w:t xml:space="preserve"> sent </w:t>
      </w:r>
      <w:r w:rsidR="00ED0734" w:rsidRPr="0075416B">
        <w:rPr>
          <w:rFonts w:ascii="Times New Roman" w:hAnsi="Times New Roman"/>
          <w:sz w:val="24"/>
          <w:szCs w:val="24"/>
        </w:rPr>
        <w:t xml:space="preserve">to the Submitting Engineer. </w:t>
      </w:r>
    </w:p>
    <w:p w:rsidR="00575D84" w:rsidRPr="0075416B" w:rsidRDefault="003F30AD" w:rsidP="00A21D48">
      <w:pPr>
        <w:pStyle w:val="ListParagraph"/>
        <w:widowControl w:val="0"/>
        <w:numPr>
          <w:ilvl w:val="1"/>
          <w:numId w:val="13"/>
        </w:numPr>
        <w:overflowPunct w:val="0"/>
        <w:autoSpaceDE w:val="0"/>
        <w:autoSpaceDN w:val="0"/>
        <w:adjustRightInd w:val="0"/>
        <w:ind w:left="1440"/>
        <w:textAlignment w:val="baseline"/>
        <w:rPr>
          <w:rFonts w:ascii="Times New Roman" w:hAnsi="Times New Roman"/>
          <w:sz w:val="24"/>
          <w:szCs w:val="24"/>
          <w:u w:val="single"/>
        </w:rPr>
      </w:pPr>
      <w:r w:rsidRPr="0075416B">
        <w:rPr>
          <w:rFonts w:ascii="Times New Roman" w:hAnsi="Times New Roman"/>
          <w:sz w:val="24"/>
          <w:szCs w:val="24"/>
        </w:rPr>
        <w:t xml:space="preserve">Addressing </w:t>
      </w:r>
      <w:r w:rsidR="00ED0734" w:rsidRPr="0075416B">
        <w:rPr>
          <w:rFonts w:ascii="Times New Roman" w:hAnsi="Times New Roman"/>
          <w:sz w:val="24"/>
          <w:szCs w:val="24"/>
        </w:rPr>
        <w:t xml:space="preserve">comments are </w:t>
      </w:r>
      <w:r w:rsidRPr="0075416B">
        <w:rPr>
          <w:rFonts w:ascii="Times New Roman" w:hAnsi="Times New Roman"/>
          <w:sz w:val="24"/>
          <w:szCs w:val="24"/>
        </w:rPr>
        <w:t>sent to the Submitting Engineer.</w:t>
      </w:r>
    </w:p>
    <w:p w:rsidR="00575D84" w:rsidRPr="0075416B" w:rsidRDefault="003F30AD" w:rsidP="00A21D48">
      <w:pPr>
        <w:pStyle w:val="ListParagraph"/>
        <w:widowControl w:val="0"/>
        <w:numPr>
          <w:ilvl w:val="1"/>
          <w:numId w:val="13"/>
        </w:numPr>
        <w:overflowPunct w:val="0"/>
        <w:autoSpaceDE w:val="0"/>
        <w:autoSpaceDN w:val="0"/>
        <w:adjustRightInd w:val="0"/>
        <w:ind w:left="1440"/>
        <w:textAlignment w:val="baseline"/>
        <w:rPr>
          <w:rFonts w:ascii="Times New Roman" w:hAnsi="Times New Roman"/>
          <w:sz w:val="24"/>
          <w:szCs w:val="24"/>
          <w:u w:val="single"/>
        </w:rPr>
      </w:pPr>
      <w:r w:rsidRPr="0075416B">
        <w:rPr>
          <w:rFonts w:ascii="Times New Roman" w:hAnsi="Times New Roman"/>
          <w:sz w:val="24"/>
          <w:szCs w:val="24"/>
        </w:rPr>
        <w:t xml:space="preserve">Wastewater </w:t>
      </w:r>
      <w:r w:rsidR="00ED0734" w:rsidRPr="0075416B">
        <w:rPr>
          <w:rFonts w:ascii="Times New Roman" w:hAnsi="Times New Roman"/>
          <w:sz w:val="24"/>
          <w:szCs w:val="24"/>
        </w:rPr>
        <w:t xml:space="preserve">comments are </w:t>
      </w:r>
      <w:r w:rsidRPr="0075416B">
        <w:rPr>
          <w:rFonts w:ascii="Times New Roman" w:hAnsi="Times New Roman"/>
          <w:sz w:val="24"/>
          <w:szCs w:val="24"/>
        </w:rPr>
        <w:t>sent to SDID and then on to the Submitting Engineer.</w:t>
      </w:r>
    </w:p>
    <w:p w:rsidR="007D6719" w:rsidRPr="0075416B" w:rsidRDefault="003F30AD" w:rsidP="00A21D48">
      <w:pPr>
        <w:pStyle w:val="ListParagraph"/>
        <w:widowControl w:val="0"/>
        <w:numPr>
          <w:ilvl w:val="3"/>
          <w:numId w:val="8"/>
        </w:numPr>
        <w:overflowPunct w:val="0"/>
        <w:autoSpaceDE w:val="0"/>
        <w:autoSpaceDN w:val="0"/>
        <w:adjustRightInd w:val="0"/>
        <w:ind w:left="900"/>
        <w:textAlignment w:val="baseline"/>
        <w:rPr>
          <w:rFonts w:ascii="Times New Roman" w:hAnsi="Times New Roman"/>
          <w:sz w:val="24"/>
          <w:szCs w:val="24"/>
          <w:u w:val="single"/>
        </w:rPr>
      </w:pPr>
      <w:r w:rsidRPr="0075416B">
        <w:rPr>
          <w:rFonts w:ascii="Times New Roman" w:hAnsi="Times New Roman"/>
          <w:sz w:val="24"/>
          <w:szCs w:val="24"/>
        </w:rPr>
        <w:t xml:space="preserve">The comments shall be identified by which agency made the comment, which page of the plan the comment refers to and what code or policy requirement is related to the comment made.  Recommendations are identified as such. </w:t>
      </w:r>
    </w:p>
    <w:p w:rsidR="007D6719" w:rsidRPr="00707CA1" w:rsidRDefault="003F30AD" w:rsidP="00A21D48">
      <w:pPr>
        <w:pStyle w:val="ListParagraph"/>
        <w:widowControl w:val="0"/>
        <w:numPr>
          <w:ilvl w:val="3"/>
          <w:numId w:val="8"/>
        </w:numPr>
        <w:overflowPunct w:val="0"/>
        <w:autoSpaceDE w:val="0"/>
        <w:autoSpaceDN w:val="0"/>
        <w:adjustRightInd w:val="0"/>
        <w:ind w:left="900"/>
        <w:textAlignment w:val="baseline"/>
        <w:rPr>
          <w:rFonts w:ascii="Times New Roman" w:hAnsi="Times New Roman"/>
          <w:sz w:val="24"/>
          <w:szCs w:val="24"/>
          <w:u w:val="single"/>
        </w:rPr>
      </w:pPr>
      <w:r w:rsidRPr="00707CA1">
        <w:rPr>
          <w:rFonts w:ascii="Times New Roman" w:hAnsi="Times New Roman"/>
          <w:sz w:val="24"/>
          <w:szCs w:val="24"/>
        </w:rPr>
        <w:t xml:space="preserve">Upon receipt of the comments, the submitter begins a </w:t>
      </w:r>
      <w:r w:rsidR="00ED0734" w:rsidRPr="00707CA1">
        <w:rPr>
          <w:rFonts w:ascii="Times New Roman" w:hAnsi="Times New Roman"/>
          <w:sz w:val="24"/>
          <w:szCs w:val="24"/>
        </w:rPr>
        <w:t>Comment Response Letter</w:t>
      </w:r>
      <w:r w:rsidRPr="00707CA1">
        <w:rPr>
          <w:rFonts w:ascii="Times New Roman" w:hAnsi="Times New Roman"/>
          <w:sz w:val="24"/>
          <w:szCs w:val="24"/>
        </w:rPr>
        <w:t xml:space="preserve"> per the ESI format </w:t>
      </w:r>
      <w:r w:rsidR="008E0427" w:rsidRPr="00707CA1">
        <w:rPr>
          <w:rFonts w:ascii="Times New Roman" w:hAnsi="Times New Roman"/>
          <w:sz w:val="24"/>
          <w:szCs w:val="24"/>
        </w:rPr>
        <w:t>(</w:t>
      </w:r>
      <w:r w:rsidR="00707CA1" w:rsidRPr="00707CA1">
        <w:rPr>
          <w:rFonts w:ascii="Times New Roman" w:hAnsi="Times New Roman"/>
          <w:sz w:val="24"/>
          <w:szCs w:val="24"/>
        </w:rPr>
        <w:t>See L.6</w:t>
      </w:r>
      <w:r w:rsidR="008E0427" w:rsidRPr="00707CA1">
        <w:rPr>
          <w:rFonts w:ascii="Times New Roman" w:hAnsi="Times New Roman"/>
          <w:sz w:val="24"/>
          <w:szCs w:val="24"/>
        </w:rPr>
        <w:t xml:space="preserve">) </w:t>
      </w:r>
      <w:r w:rsidRPr="00707CA1">
        <w:rPr>
          <w:rFonts w:ascii="Times New Roman" w:hAnsi="Times New Roman"/>
          <w:sz w:val="24"/>
          <w:szCs w:val="24"/>
        </w:rPr>
        <w:t>and provides written responses to comments. Once satisfied that the responses can be presented as resolutions to the provided comments, the submitter shall request a Post Submission Conference to obtain resolution approval.</w:t>
      </w:r>
      <w:r w:rsidR="00ED0734" w:rsidRPr="00707CA1">
        <w:rPr>
          <w:rFonts w:ascii="Times New Roman" w:hAnsi="Times New Roman"/>
          <w:sz w:val="24"/>
          <w:szCs w:val="24"/>
        </w:rPr>
        <w:t xml:space="preserve"> The Submitting Engineer shall coordinate with the Site Reviewer prior to the PSC and comments that require clarification.</w:t>
      </w:r>
    </w:p>
    <w:p w:rsidR="003F30AD" w:rsidRPr="0075416B" w:rsidRDefault="003F30AD" w:rsidP="003F30AD">
      <w:pPr>
        <w:pStyle w:val="ListParagraph"/>
        <w:rPr>
          <w:rFonts w:ascii="Times New Roman" w:hAnsi="Times New Roman"/>
          <w:sz w:val="24"/>
          <w:szCs w:val="24"/>
        </w:rPr>
      </w:pPr>
    </w:p>
    <w:p w:rsidR="00325786" w:rsidRDefault="003F30AD">
      <w:pPr>
        <w:pStyle w:val="ListParagraph"/>
        <w:widowControl w:val="0"/>
        <w:numPr>
          <w:ilvl w:val="0"/>
          <w:numId w:val="9"/>
        </w:numPr>
        <w:overflowPunct w:val="0"/>
        <w:autoSpaceDE w:val="0"/>
        <w:autoSpaceDN w:val="0"/>
        <w:adjustRightInd w:val="0"/>
        <w:ind w:left="360"/>
        <w:textAlignment w:val="baseline"/>
        <w:rPr>
          <w:rFonts w:ascii="Times New Roman" w:hAnsi="Times New Roman"/>
          <w:sz w:val="24"/>
          <w:szCs w:val="24"/>
        </w:rPr>
      </w:pPr>
      <w:bookmarkStart w:id="28" w:name="_Hlk388956821"/>
      <w:bookmarkStart w:id="29" w:name="PSC"/>
      <w:r w:rsidRPr="0075416B">
        <w:rPr>
          <w:rFonts w:ascii="Times New Roman" w:hAnsi="Times New Roman"/>
          <w:sz w:val="24"/>
          <w:szCs w:val="24"/>
          <w:u w:val="single"/>
        </w:rPr>
        <w:t>Post Submission Conference (PSC):</w:t>
      </w:r>
      <w:r w:rsidRPr="0075416B">
        <w:rPr>
          <w:rFonts w:ascii="Times New Roman" w:hAnsi="Times New Roman"/>
          <w:sz w:val="24"/>
          <w:szCs w:val="24"/>
        </w:rPr>
        <w:t xml:space="preserve"> </w:t>
      </w:r>
      <w:bookmarkEnd w:id="28"/>
      <w:bookmarkEnd w:id="29"/>
      <w:r w:rsidRPr="0075416B">
        <w:rPr>
          <w:rFonts w:ascii="Times New Roman" w:hAnsi="Times New Roman"/>
          <w:sz w:val="24"/>
          <w:szCs w:val="24"/>
        </w:rPr>
        <w:t xml:space="preserve">The purpose of the Post Submission Conference is to reach agreement between reviewers and Submitting Engineers on how first submission comments will be addressed on the second submission plans. Note: “Outside agency” approvals can be in progress while the PSC is scheduled and conducted.  </w:t>
      </w:r>
      <w:hyperlink w:anchor="Table_of_Contents" w:history="1">
        <w:r w:rsidR="009D051E" w:rsidRPr="0075416B">
          <w:rPr>
            <w:rStyle w:val="Hyperlink"/>
            <w:rFonts w:ascii="Times New Roman" w:hAnsi="Times New Roman"/>
            <w:sz w:val="24"/>
            <w:szCs w:val="24"/>
          </w:rPr>
          <w:t>Return</w:t>
        </w:r>
      </w:hyperlink>
    </w:p>
    <w:p w:rsidR="003F30AD" w:rsidRPr="0075416B" w:rsidRDefault="003F30AD" w:rsidP="003F30AD">
      <w:pPr>
        <w:rPr>
          <w:rFonts w:ascii="Times New Roman" w:hAnsi="Times New Roman"/>
          <w:sz w:val="24"/>
          <w:szCs w:val="24"/>
        </w:rPr>
      </w:pPr>
    </w:p>
    <w:p w:rsidR="003F30AD" w:rsidRPr="0075416B" w:rsidRDefault="003F30AD" w:rsidP="00942067">
      <w:pPr>
        <w:numPr>
          <w:ilvl w:val="0"/>
          <w:numId w:val="4"/>
        </w:numPr>
        <w:ind w:left="900"/>
        <w:rPr>
          <w:rFonts w:ascii="Times New Roman" w:hAnsi="Times New Roman"/>
          <w:color w:val="1F497D"/>
          <w:sz w:val="24"/>
          <w:szCs w:val="24"/>
        </w:rPr>
      </w:pPr>
      <w:r w:rsidRPr="0075416B">
        <w:rPr>
          <w:rFonts w:ascii="Times New Roman" w:hAnsi="Times New Roman"/>
          <w:sz w:val="24"/>
          <w:szCs w:val="24"/>
        </w:rPr>
        <w:t xml:space="preserve">The engineer shall contact the County Site Reviewer via e-mail to request a PSC. The </w:t>
      </w:r>
      <w:r w:rsidR="007A6427" w:rsidRPr="0075416B">
        <w:rPr>
          <w:rFonts w:ascii="Times New Roman" w:hAnsi="Times New Roman"/>
          <w:sz w:val="24"/>
          <w:szCs w:val="24"/>
        </w:rPr>
        <w:t>PSC</w:t>
      </w:r>
      <w:r w:rsidRPr="0075416B">
        <w:rPr>
          <w:rFonts w:ascii="Times New Roman" w:hAnsi="Times New Roman"/>
          <w:sz w:val="24"/>
          <w:szCs w:val="24"/>
        </w:rPr>
        <w:t xml:space="preserve"> is a requirement of the DPE process unless the plan is approved on the first submission.  The PSC Request Form is at this link:  </w:t>
      </w:r>
      <w:hyperlink r:id="rId23" w:history="1">
        <w:r w:rsidR="00942067" w:rsidRPr="000E3FEC">
          <w:rPr>
            <w:rStyle w:val="Hyperlink"/>
            <w:rFonts w:ascii="Times New Roman" w:hAnsi="Times New Roman"/>
            <w:sz w:val="24"/>
            <w:szCs w:val="24"/>
          </w:rPr>
          <w:t>https://www.fairfaxcounty.gov/landdevelopment/sites/landdevelopment/files/assets/documents/forms/post_sub_conf.pdf</w:t>
        </w:r>
      </w:hyperlink>
    </w:p>
    <w:p w:rsidR="003F30AD" w:rsidRPr="0075416B" w:rsidRDefault="003F30AD" w:rsidP="00A21D48">
      <w:pPr>
        <w:pStyle w:val="ListParagraph"/>
        <w:widowControl w:val="0"/>
        <w:numPr>
          <w:ilvl w:val="0"/>
          <w:numId w:val="4"/>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sz w:val="24"/>
          <w:szCs w:val="24"/>
        </w:rPr>
        <w:t>The engineer shall submit the County Post</w:t>
      </w:r>
      <w:r w:rsidR="007A6427" w:rsidRPr="0075416B">
        <w:rPr>
          <w:rFonts w:ascii="Times New Roman" w:hAnsi="Times New Roman"/>
          <w:sz w:val="24"/>
          <w:szCs w:val="24"/>
        </w:rPr>
        <w:t xml:space="preserve"> </w:t>
      </w:r>
      <w:r w:rsidRPr="0075416B">
        <w:rPr>
          <w:rFonts w:ascii="Times New Roman" w:hAnsi="Times New Roman"/>
          <w:sz w:val="24"/>
          <w:szCs w:val="24"/>
        </w:rPr>
        <w:t>Submission Conference Form request by e-mail and identify three</w:t>
      </w:r>
      <w:r w:rsidR="00575D84" w:rsidRPr="0075416B">
        <w:rPr>
          <w:rFonts w:ascii="Times New Roman" w:hAnsi="Times New Roman"/>
          <w:sz w:val="24"/>
          <w:szCs w:val="24"/>
        </w:rPr>
        <w:t xml:space="preserve"> (3)</w:t>
      </w:r>
      <w:r w:rsidRPr="0075416B">
        <w:rPr>
          <w:rFonts w:ascii="Times New Roman" w:hAnsi="Times New Roman"/>
          <w:sz w:val="24"/>
          <w:szCs w:val="24"/>
        </w:rPr>
        <w:t xml:space="preserve"> available dates for a meeting at least a week prior to the first proposed date.  Requested review agencies should be identified on the PSC form.</w:t>
      </w:r>
    </w:p>
    <w:p w:rsidR="003F30AD" w:rsidRPr="0075416B" w:rsidRDefault="003F30AD" w:rsidP="00A21D48">
      <w:pPr>
        <w:pStyle w:val="ListParagraph"/>
        <w:widowControl w:val="0"/>
        <w:numPr>
          <w:ilvl w:val="0"/>
          <w:numId w:val="4"/>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sz w:val="24"/>
          <w:szCs w:val="24"/>
        </w:rPr>
        <w:t xml:space="preserve">The goal is to have the County Site Reviewer set up the </w:t>
      </w:r>
      <w:r w:rsidR="007A6427" w:rsidRPr="0075416B">
        <w:rPr>
          <w:rFonts w:ascii="Times New Roman" w:hAnsi="Times New Roman"/>
          <w:sz w:val="24"/>
          <w:szCs w:val="24"/>
        </w:rPr>
        <w:t>PSC</w:t>
      </w:r>
      <w:r w:rsidRPr="0075416B">
        <w:rPr>
          <w:rFonts w:ascii="Times New Roman" w:hAnsi="Times New Roman"/>
          <w:sz w:val="24"/>
          <w:szCs w:val="24"/>
        </w:rPr>
        <w:t xml:space="preserve"> within </w:t>
      </w:r>
      <w:r w:rsidR="00575D84" w:rsidRPr="0075416B">
        <w:rPr>
          <w:rFonts w:ascii="Times New Roman" w:hAnsi="Times New Roman"/>
          <w:sz w:val="24"/>
          <w:szCs w:val="24"/>
        </w:rPr>
        <w:t>ten (</w:t>
      </w:r>
      <w:r w:rsidRPr="0075416B">
        <w:rPr>
          <w:rFonts w:ascii="Times New Roman" w:hAnsi="Times New Roman"/>
          <w:sz w:val="24"/>
          <w:szCs w:val="24"/>
        </w:rPr>
        <w:t>10</w:t>
      </w:r>
      <w:r w:rsidR="00575D84" w:rsidRPr="0075416B">
        <w:rPr>
          <w:rFonts w:ascii="Times New Roman" w:hAnsi="Times New Roman"/>
          <w:sz w:val="24"/>
          <w:szCs w:val="24"/>
        </w:rPr>
        <w:t>)</w:t>
      </w:r>
      <w:r w:rsidRPr="0075416B">
        <w:rPr>
          <w:rFonts w:ascii="Times New Roman" w:hAnsi="Times New Roman"/>
          <w:sz w:val="24"/>
          <w:szCs w:val="24"/>
        </w:rPr>
        <w:t xml:space="preserve"> </w:t>
      </w:r>
      <w:r w:rsidR="00EC6833" w:rsidRPr="0075416B">
        <w:rPr>
          <w:rFonts w:ascii="Times New Roman" w:hAnsi="Times New Roman"/>
          <w:sz w:val="24"/>
          <w:szCs w:val="24"/>
        </w:rPr>
        <w:t xml:space="preserve">calendar </w:t>
      </w:r>
      <w:r w:rsidRPr="0075416B">
        <w:rPr>
          <w:rFonts w:ascii="Times New Roman" w:hAnsi="Times New Roman"/>
          <w:sz w:val="24"/>
          <w:szCs w:val="24"/>
        </w:rPr>
        <w:t>days of the receipt of the e-mail from the engineer.</w:t>
      </w:r>
    </w:p>
    <w:p w:rsidR="003F30AD" w:rsidRPr="0075416B" w:rsidRDefault="003F30AD" w:rsidP="00A21D48">
      <w:pPr>
        <w:pStyle w:val="ListParagraph"/>
        <w:widowControl w:val="0"/>
        <w:numPr>
          <w:ilvl w:val="0"/>
          <w:numId w:val="4"/>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sz w:val="24"/>
          <w:szCs w:val="24"/>
        </w:rPr>
        <w:t>Attendees: Submitting Engineer, DPE</w:t>
      </w:r>
      <w:r w:rsidR="00C2424C" w:rsidRPr="0075416B">
        <w:rPr>
          <w:rFonts w:ascii="Times New Roman" w:hAnsi="Times New Roman"/>
          <w:sz w:val="24"/>
          <w:szCs w:val="24"/>
        </w:rPr>
        <w:t xml:space="preserve"> (preferred not mandatory)</w:t>
      </w:r>
      <w:r w:rsidRPr="0075416B">
        <w:rPr>
          <w:rFonts w:ascii="Times New Roman" w:hAnsi="Times New Roman"/>
          <w:sz w:val="24"/>
          <w:szCs w:val="24"/>
        </w:rPr>
        <w:t>, owner/developer</w:t>
      </w:r>
      <w:r w:rsidR="00C2424C" w:rsidRPr="0075416B">
        <w:rPr>
          <w:rFonts w:ascii="Times New Roman" w:hAnsi="Times New Roman"/>
          <w:sz w:val="24"/>
          <w:szCs w:val="24"/>
        </w:rPr>
        <w:t xml:space="preserve"> (voluntary)</w:t>
      </w:r>
      <w:r w:rsidRPr="0075416B">
        <w:rPr>
          <w:rFonts w:ascii="Times New Roman" w:hAnsi="Times New Roman"/>
          <w:sz w:val="24"/>
          <w:szCs w:val="24"/>
        </w:rPr>
        <w:t xml:space="preserve">, Site Reviewer, </w:t>
      </w:r>
      <w:r w:rsidR="00ED0734" w:rsidRPr="0075416B">
        <w:rPr>
          <w:rFonts w:ascii="Times New Roman" w:hAnsi="Times New Roman"/>
          <w:sz w:val="24"/>
          <w:szCs w:val="24"/>
        </w:rPr>
        <w:t xml:space="preserve">Senior Engineer III </w:t>
      </w:r>
      <w:r w:rsidRPr="0075416B">
        <w:rPr>
          <w:rFonts w:ascii="Times New Roman" w:hAnsi="Times New Roman"/>
          <w:sz w:val="24"/>
          <w:szCs w:val="24"/>
        </w:rPr>
        <w:t xml:space="preserve">or Branch Chief, </w:t>
      </w:r>
      <w:r w:rsidR="008E0427" w:rsidRPr="0075416B">
        <w:rPr>
          <w:rFonts w:ascii="Times New Roman" w:hAnsi="Times New Roman"/>
          <w:sz w:val="24"/>
          <w:szCs w:val="24"/>
        </w:rPr>
        <w:t xml:space="preserve">ESI Representative </w:t>
      </w:r>
      <w:r w:rsidRPr="0075416B">
        <w:rPr>
          <w:rFonts w:ascii="Times New Roman" w:hAnsi="Times New Roman"/>
          <w:sz w:val="24"/>
          <w:szCs w:val="24"/>
        </w:rPr>
        <w:t>and requested reviewers for issues that need to be resolved.</w:t>
      </w:r>
      <w:r w:rsidR="00226295" w:rsidRPr="0075416B">
        <w:rPr>
          <w:rFonts w:ascii="Times New Roman" w:hAnsi="Times New Roman"/>
          <w:sz w:val="24"/>
          <w:szCs w:val="24"/>
        </w:rPr>
        <w:t xml:space="preserve"> Meeting invitations to ESI shall be directed to Ella Broughton</w:t>
      </w:r>
      <w:r w:rsidR="006F691F" w:rsidRPr="0075416B">
        <w:rPr>
          <w:rFonts w:ascii="Times New Roman" w:hAnsi="Times New Roman"/>
          <w:sz w:val="24"/>
          <w:szCs w:val="24"/>
        </w:rPr>
        <w:t xml:space="preserve"> and </w:t>
      </w:r>
      <w:r w:rsidR="00226295" w:rsidRPr="0075416B">
        <w:rPr>
          <w:rFonts w:ascii="Times New Roman" w:hAnsi="Times New Roman"/>
          <w:sz w:val="24"/>
          <w:szCs w:val="24"/>
        </w:rPr>
        <w:t>Jerry Kitchens via e-mail or Outlook Calendar.</w:t>
      </w:r>
      <w:r w:rsidR="00ED0734" w:rsidRPr="0075416B">
        <w:rPr>
          <w:rFonts w:ascii="Times New Roman" w:hAnsi="Times New Roman"/>
          <w:sz w:val="24"/>
          <w:szCs w:val="24"/>
        </w:rPr>
        <w:t xml:space="preserve"> The ESI Representative shall review comments prior to the meeting.</w:t>
      </w:r>
    </w:p>
    <w:p w:rsidR="00401258" w:rsidRPr="0075416B" w:rsidRDefault="003F30AD" w:rsidP="00A21D48">
      <w:pPr>
        <w:pStyle w:val="ListParagraph"/>
        <w:widowControl w:val="0"/>
        <w:numPr>
          <w:ilvl w:val="0"/>
          <w:numId w:val="4"/>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sz w:val="24"/>
          <w:szCs w:val="24"/>
        </w:rPr>
        <w:t xml:space="preserve">In addition to the PSC request form, the engineer shall e-mail the Site Reviewer the </w:t>
      </w:r>
      <w:r w:rsidR="00ED0734" w:rsidRPr="0075416B">
        <w:rPr>
          <w:rFonts w:ascii="Times New Roman" w:hAnsi="Times New Roman"/>
          <w:sz w:val="24"/>
          <w:szCs w:val="24"/>
        </w:rPr>
        <w:t>Comment</w:t>
      </w:r>
      <w:r w:rsidR="00575D84" w:rsidRPr="0075416B">
        <w:rPr>
          <w:rFonts w:ascii="Times New Roman" w:hAnsi="Times New Roman"/>
          <w:sz w:val="24"/>
          <w:szCs w:val="24"/>
        </w:rPr>
        <w:t xml:space="preserve"> </w:t>
      </w:r>
      <w:r w:rsidR="00ED0734" w:rsidRPr="0075416B">
        <w:rPr>
          <w:rFonts w:ascii="Times New Roman" w:hAnsi="Times New Roman"/>
          <w:sz w:val="24"/>
          <w:szCs w:val="24"/>
        </w:rPr>
        <w:t>Response Letter</w:t>
      </w:r>
      <w:r w:rsidRPr="0075416B">
        <w:rPr>
          <w:rFonts w:ascii="Times New Roman" w:hAnsi="Times New Roman"/>
          <w:sz w:val="24"/>
          <w:szCs w:val="24"/>
        </w:rPr>
        <w:t xml:space="preserve"> (to arrive at least </w:t>
      </w:r>
      <w:r w:rsidR="00575D84" w:rsidRPr="0075416B">
        <w:rPr>
          <w:rFonts w:ascii="Times New Roman" w:hAnsi="Times New Roman"/>
          <w:sz w:val="24"/>
          <w:szCs w:val="24"/>
        </w:rPr>
        <w:t>three (</w:t>
      </w:r>
      <w:r w:rsidRPr="0075416B">
        <w:rPr>
          <w:rFonts w:ascii="Times New Roman" w:hAnsi="Times New Roman"/>
          <w:sz w:val="24"/>
          <w:szCs w:val="24"/>
        </w:rPr>
        <w:t>3</w:t>
      </w:r>
      <w:r w:rsidR="00575D84" w:rsidRPr="0075416B">
        <w:rPr>
          <w:rFonts w:ascii="Times New Roman" w:hAnsi="Times New Roman"/>
          <w:sz w:val="24"/>
          <w:szCs w:val="24"/>
        </w:rPr>
        <w:t>)</w:t>
      </w:r>
      <w:r w:rsidRPr="0075416B">
        <w:rPr>
          <w:rFonts w:ascii="Times New Roman" w:hAnsi="Times New Roman"/>
          <w:sz w:val="24"/>
          <w:szCs w:val="24"/>
        </w:rPr>
        <w:t xml:space="preserve"> working days prior to the scheduled PSC) and any supporting documents such as sketches, narratives, etc.</w:t>
      </w:r>
      <w:r w:rsidR="00ED0734" w:rsidRPr="0075416B">
        <w:rPr>
          <w:rFonts w:ascii="Times New Roman" w:hAnsi="Times New Roman"/>
          <w:sz w:val="24"/>
          <w:szCs w:val="24"/>
        </w:rPr>
        <w:t xml:space="preserve"> The engineer shall outline highlighted comments for discussion to help reduce meeting time for all attendees.</w:t>
      </w:r>
    </w:p>
    <w:p w:rsidR="003F30AD" w:rsidRPr="0075416B" w:rsidRDefault="003F30AD" w:rsidP="00942067">
      <w:pPr>
        <w:pStyle w:val="ListParagraph"/>
        <w:widowControl w:val="0"/>
        <w:numPr>
          <w:ilvl w:val="0"/>
          <w:numId w:val="4"/>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sz w:val="24"/>
          <w:szCs w:val="24"/>
        </w:rPr>
        <w:t xml:space="preserve">The </w:t>
      </w:r>
      <w:r w:rsidR="00226295" w:rsidRPr="0075416B">
        <w:rPr>
          <w:rFonts w:ascii="Times New Roman" w:hAnsi="Times New Roman"/>
          <w:sz w:val="24"/>
          <w:szCs w:val="24"/>
        </w:rPr>
        <w:t>Comment</w:t>
      </w:r>
      <w:r w:rsidR="00575D84" w:rsidRPr="0075416B">
        <w:rPr>
          <w:rFonts w:ascii="Times New Roman" w:hAnsi="Times New Roman"/>
          <w:sz w:val="24"/>
          <w:szCs w:val="24"/>
        </w:rPr>
        <w:t xml:space="preserve"> </w:t>
      </w:r>
      <w:r w:rsidRPr="0075416B">
        <w:rPr>
          <w:rFonts w:ascii="Times New Roman" w:hAnsi="Times New Roman"/>
          <w:sz w:val="24"/>
          <w:szCs w:val="24"/>
        </w:rPr>
        <w:t xml:space="preserve">Response </w:t>
      </w:r>
      <w:r w:rsidR="00226295" w:rsidRPr="0075416B">
        <w:rPr>
          <w:rFonts w:ascii="Times New Roman" w:hAnsi="Times New Roman"/>
          <w:sz w:val="24"/>
          <w:szCs w:val="24"/>
        </w:rPr>
        <w:t xml:space="preserve">Letter </w:t>
      </w:r>
      <w:r w:rsidRPr="0075416B">
        <w:rPr>
          <w:rFonts w:ascii="Times New Roman" w:hAnsi="Times New Roman"/>
          <w:sz w:val="24"/>
          <w:szCs w:val="24"/>
        </w:rPr>
        <w:t>(Comment, Initial Response, Resolution, Final Response)</w:t>
      </w:r>
      <w:r w:rsidR="007A6427" w:rsidRPr="0075416B">
        <w:rPr>
          <w:rFonts w:ascii="Times New Roman" w:hAnsi="Times New Roman"/>
          <w:sz w:val="24"/>
          <w:szCs w:val="24"/>
        </w:rPr>
        <w:t>,</w:t>
      </w:r>
      <w:r w:rsidRPr="0075416B">
        <w:rPr>
          <w:rFonts w:ascii="Times New Roman" w:hAnsi="Times New Roman"/>
          <w:sz w:val="24"/>
          <w:szCs w:val="24"/>
        </w:rPr>
        <w:t xml:space="preserve"> </w:t>
      </w:r>
      <w:r w:rsidR="00D60CF6" w:rsidRPr="0075416B">
        <w:rPr>
          <w:rFonts w:ascii="Times New Roman" w:hAnsi="Times New Roman"/>
          <w:sz w:val="24"/>
          <w:szCs w:val="24"/>
        </w:rPr>
        <w:t>also known as the Post Submission Conference Report</w:t>
      </w:r>
      <w:r w:rsidR="007A6427" w:rsidRPr="0075416B">
        <w:rPr>
          <w:rFonts w:ascii="Times New Roman" w:hAnsi="Times New Roman"/>
          <w:sz w:val="24"/>
          <w:szCs w:val="24"/>
        </w:rPr>
        <w:t>,</w:t>
      </w:r>
      <w:r w:rsidR="00D60CF6" w:rsidRPr="0075416B">
        <w:rPr>
          <w:rFonts w:ascii="Times New Roman" w:hAnsi="Times New Roman"/>
          <w:sz w:val="24"/>
          <w:szCs w:val="24"/>
        </w:rPr>
        <w:t xml:space="preserve"> is available at this link:  </w:t>
      </w:r>
      <w:proofErr w:type="gramStart"/>
      <w:r w:rsidR="00942067" w:rsidRPr="00942067">
        <w:rPr>
          <w:rStyle w:val="Hyperlink"/>
          <w:rFonts w:ascii="Times New Roman" w:hAnsi="Times New Roman"/>
          <w:sz w:val="24"/>
          <w:szCs w:val="24"/>
        </w:rPr>
        <w:t>http://www.esinova.org/wp-content/uploads/2018/05/Post-Submission-Conference-Report.pdf</w:t>
      </w:r>
      <w:r w:rsidR="00EE55DC" w:rsidRPr="0075416B">
        <w:rPr>
          <w:rFonts w:ascii="Times New Roman" w:hAnsi="Times New Roman"/>
          <w:color w:val="1F497D"/>
          <w:sz w:val="24"/>
          <w:szCs w:val="24"/>
        </w:rPr>
        <w:t xml:space="preserve">  </w:t>
      </w:r>
      <w:r w:rsidRPr="0075416B">
        <w:rPr>
          <w:rFonts w:ascii="Times New Roman" w:hAnsi="Times New Roman"/>
          <w:sz w:val="24"/>
          <w:szCs w:val="24"/>
        </w:rPr>
        <w:t>The</w:t>
      </w:r>
      <w:proofErr w:type="gramEnd"/>
      <w:r w:rsidRPr="0075416B">
        <w:rPr>
          <w:rFonts w:ascii="Times New Roman" w:hAnsi="Times New Roman"/>
          <w:sz w:val="24"/>
          <w:szCs w:val="24"/>
        </w:rPr>
        <w:t xml:space="preserve"> Submitting Engineer shall provide </w:t>
      </w:r>
      <w:r w:rsidR="00C2424C" w:rsidRPr="0075416B">
        <w:rPr>
          <w:rFonts w:ascii="Times New Roman" w:hAnsi="Times New Roman"/>
          <w:sz w:val="24"/>
          <w:szCs w:val="24"/>
        </w:rPr>
        <w:t>re</w:t>
      </w:r>
      <w:r w:rsidR="006F26FF" w:rsidRPr="0075416B">
        <w:rPr>
          <w:rFonts w:ascii="Times New Roman" w:hAnsi="Times New Roman"/>
          <w:sz w:val="24"/>
          <w:szCs w:val="24"/>
        </w:rPr>
        <w:t>s</w:t>
      </w:r>
      <w:r w:rsidR="00C2424C" w:rsidRPr="0075416B">
        <w:rPr>
          <w:rFonts w:ascii="Times New Roman" w:hAnsi="Times New Roman"/>
          <w:sz w:val="24"/>
          <w:szCs w:val="24"/>
        </w:rPr>
        <w:t xml:space="preserve">ponses and </w:t>
      </w:r>
      <w:r w:rsidRPr="0075416B">
        <w:rPr>
          <w:rFonts w:ascii="Times New Roman" w:hAnsi="Times New Roman"/>
          <w:sz w:val="24"/>
          <w:szCs w:val="24"/>
        </w:rPr>
        <w:t xml:space="preserve">proposed resolutions to issues raised by the comments. </w:t>
      </w:r>
    </w:p>
    <w:p w:rsidR="00C2424C" w:rsidRPr="0075416B" w:rsidRDefault="003F30AD" w:rsidP="00A21D48">
      <w:pPr>
        <w:pStyle w:val="Default"/>
        <w:widowControl w:val="0"/>
        <w:numPr>
          <w:ilvl w:val="0"/>
          <w:numId w:val="4"/>
        </w:numPr>
        <w:overflowPunct w:val="0"/>
        <w:ind w:left="900"/>
        <w:contextualSpacing/>
        <w:textAlignment w:val="baseline"/>
        <w:rPr>
          <w:color w:val="auto"/>
        </w:rPr>
      </w:pPr>
      <w:r w:rsidRPr="0075416B">
        <w:t xml:space="preserve">At the </w:t>
      </w:r>
      <w:r w:rsidR="007A6427" w:rsidRPr="0075416B">
        <w:t>PSC</w:t>
      </w:r>
      <w:r w:rsidRPr="0075416B">
        <w:t xml:space="preserve"> the parties shall review comments </w:t>
      </w:r>
      <w:r w:rsidR="008E0427" w:rsidRPr="0075416B">
        <w:t xml:space="preserve">and responses </w:t>
      </w:r>
      <w:r w:rsidRPr="0075416B">
        <w:t xml:space="preserve">as needed and the engineer shall indicate in the resolution portion of the letter if there are modifications to the response of the comment. </w:t>
      </w:r>
      <w:r w:rsidRPr="0075416B">
        <w:rPr>
          <w:u w:val="single"/>
        </w:rPr>
        <w:t xml:space="preserve">Every effort shall be made by all parties to resolve issues at the </w:t>
      </w:r>
      <w:r w:rsidR="007A6427" w:rsidRPr="0075416B">
        <w:rPr>
          <w:u w:val="single"/>
        </w:rPr>
        <w:t>PSC</w:t>
      </w:r>
      <w:r w:rsidRPr="0075416B">
        <w:rPr>
          <w:u w:val="single"/>
        </w:rPr>
        <w:t>.</w:t>
      </w:r>
    </w:p>
    <w:p w:rsidR="00C2424C" w:rsidRPr="0075416B" w:rsidRDefault="00C2424C" w:rsidP="00A21D48">
      <w:pPr>
        <w:pStyle w:val="Default"/>
        <w:widowControl w:val="0"/>
        <w:numPr>
          <w:ilvl w:val="0"/>
          <w:numId w:val="4"/>
        </w:numPr>
        <w:overflowPunct w:val="0"/>
        <w:ind w:left="900"/>
        <w:contextualSpacing/>
        <w:textAlignment w:val="baseline"/>
        <w:rPr>
          <w:color w:val="auto"/>
        </w:rPr>
      </w:pPr>
      <w:r w:rsidRPr="0075416B">
        <w:t xml:space="preserve">Second Submission Approval Decision:  DPE plans should avoid changes to the design after first submission that require a “first look” technical review by County staff. When changes cannot be avoided, an agreement at </w:t>
      </w:r>
      <w:r w:rsidR="007A6427" w:rsidRPr="0075416B">
        <w:t>the PSC</w:t>
      </w:r>
      <w:r w:rsidRPr="0075416B">
        <w:t xml:space="preserve"> </w:t>
      </w:r>
      <w:r w:rsidR="00435BAE" w:rsidRPr="0075416B">
        <w:t xml:space="preserve">shall </w:t>
      </w:r>
      <w:r w:rsidRPr="0075416B">
        <w:t xml:space="preserve">be secured that allows County staff sufficient time to conduct a proper first review of the changes. If the changes are minor, approval may be able to be obtained in </w:t>
      </w:r>
      <w:r w:rsidR="00575D84" w:rsidRPr="0075416B">
        <w:t>fourteen (</w:t>
      </w:r>
      <w:r w:rsidRPr="0075416B">
        <w:t>14</w:t>
      </w:r>
      <w:r w:rsidR="00575D84" w:rsidRPr="0075416B">
        <w:t>)</w:t>
      </w:r>
      <w:r w:rsidRPr="0075416B">
        <w:t xml:space="preserve"> days; otherwise the </w:t>
      </w:r>
      <w:r w:rsidR="00575D84" w:rsidRPr="0075416B">
        <w:t>twenty-eight (</w:t>
      </w:r>
      <w:r w:rsidRPr="0075416B">
        <w:t>28</w:t>
      </w:r>
      <w:r w:rsidR="00575D84" w:rsidRPr="0075416B">
        <w:t>)</w:t>
      </w:r>
      <w:r w:rsidRPr="0075416B">
        <w:t xml:space="preserve"> day expectation should be used. In either regard, the approved minutes of the PSC sh</w:t>
      </w:r>
      <w:r w:rsidR="00B41A79" w:rsidRPr="0075416B">
        <w:t>all</w:t>
      </w:r>
      <w:r w:rsidRPr="0075416B">
        <w:t xml:space="preserve"> include the agreed upon timeline. In all instances, a “Pre Second Submission” meeting with the Site Reviewer is </w:t>
      </w:r>
      <w:r w:rsidR="008E0427" w:rsidRPr="0075416B">
        <w:t>mandatory</w:t>
      </w:r>
      <w:r w:rsidR="00435BAE" w:rsidRPr="0075416B">
        <w:t xml:space="preserve"> </w:t>
      </w:r>
      <w:r w:rsidRPr="0075416B">
        <w:t xml:space="preserve">so staff can approve DPE plans by the established deadlines. </w:t>
      </w:r>
    </w:p>
    <w:p w:rsidR="003F30AD" w:rsidRPr="0075416B" w:rsidRDefault="003F30AD" w:rsidP="00A21D48">
      <w:pPr>
        <w:pStyle w:val="ListParagraph"/>
        <w:widowControl w:val="0"/>
        <w:numPr>
          <w:ilvl w:val="0"/>
          <w:numId w:val="4"/>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sz w:val="24"/>
          <w:szCs w:val="24"/>
        </w:rPr>
        <w:t>The Submitting Engineer shall take notes of the meeting and submit them as minutes in writing to the Site Reviewer and all attendees, within five</w:t>
      </w:r>
      <w:r w:rsidR="00575D84" w:rsidRPr="0075416B">
        <w:rPr>
          <w:rFonts w:ascii="Times New Roman" w:hAnsi="Times New Roman"/>
          <w:sz w:val="24"/>
          <w:szCs w:val="24"/>
        </w:rPr>
        <w:t xml:space="preserve"> (5)</w:t>
      </w:r>
      <w:r w:rsidRPr="0075416B">
        <w:rPr>
          <w:rFonts w:ascii="Times New Roman" w:hAnsi="Times New Roman"/>
          <w:sz w:val="24"/>
          <w:szCs w:val="24"/>
        </w:rPr>
        <w:t xml:space="preserve"> working days of the </w:t>
      </w:r>
      <w:r w:rsidR="007A6427" w:rsidRPr="0075416B">
        <w:rPr>
          <w:rFonts w:ascii="Times New Roman" w:hAnsi="Times New Roman"/>
          <w:sz w:val="24"/>
          <w:szCs w:val="24"/>
        </w:rPr>
        <w:t>PSC</w:t>
      </w:r>
      <w:r w:rsidR="00757F97" w:rsidRPr="0075416B">
        <w:rPr>
          <w:rFonts w:ascii="Times New Roman" w:hAnsi="Times New Roman"/>
          <w:sz w:val="24"/>
          <w:szCs w:val="24"/>
        </w:rPr>
        <w:t>,</w:t>
      </w:r>
      <w:r w:rsidRPr="0075416B">
        <w:rPr>
          <w:rFonts w:ascii="Times New Roman" w:hAnsi="Times New Roman"/>
          <w:sz w:val="24"/>
          <w:szCs w:val="24"/>
        </w:rPr>
        <w:t xml:space="preserve"> filling in the “final response” area of the form</w:t>
      </w:r>
      <w:r w:rsidR="00BA6EEC" w:rsidRPr="0075416B">
        <w:rPr>
          <w:rFonts w:ascii="Times New Roman" w:hAnsi="Times New Roman"/>
          <w:sz w:val="24"/>
          <w:szCs w:val="24"/>
        </w:rPr>
        <w:t>.</w:t>
      </w:r>
      <w:r w:rsidR="008125DD" w:rsidRPr="0075416B">
        <w:rPr>
          <w:rFonts w:ascii="Times New Roman" w:hAnsi="Times New Roman"/>
          <w:sz w:val="24"/>
          <w:szCs w:val="24"/>
        </w:rPr>
        <w:t xml:space="preserve"> </w:t>
      </w:r>
      <w:r w:rsidRPr="0075416B">
        <w:rPr>
          <w:rFonts w:ascii="Times New Roman" w:hAnsi="Times New Roman"/>
          <w:sz w:val="24"/>
          <w:szCs w:val="24"/>
        </w:rPr>
        <w:t>Review agencies have five</w:t>
      </w:r>
      <w:r w:rsidR="00575D84" w:rsidRPr="0075416B">
        <w:rPr>
          <w:rFonts w:ascii="Times New Roman" w:hAnsi="Times New Roman"/>
          <w:sz w:val="24"/>
          <w:szCs w:val="24"/>
        </w:rPr>
        <w:t xml:space="preserve"> (5)</w:t>
      </w:r>
      <w:r w:rsidRPr="0075416B">
        <w:rPr>
          <w:rFonts w:ascii="Times New Roman" w:hAnsi="Times New Roman"/>
          <w:sz w:val="24"/>
          <w:szCs w:val="24"/>
        </w:rPr>
        <w:t xml:space="preserve"> working days from receipt of the minutes to respond or it is assumed that there is concurrence. </w:t>
      </w:r>
      <w:r w:rsidR="001444E2" w:rsidRPr="0075416B">
        <w:rPr>
          <w:rFonts w:ascii="Times New Roman" w:hAnsi="Times New Roman"/>
          <w:sz w:val="24"/>
          <w:szCs w:val="24"/>
        </w:rPr>
        <w:t xml:space="preserve"> </w:t>
      </w:r>
    </w:p>
    <w:p w:rsidR="003F30AD" w:rsidRPr="0075416B" w:rsidRDefault="003F30AD" w:rsidP="003F30AD">
      <w:pPr>
        <w:ind w:left="360"/>
        <w:rPr>
          <w:rFonts w:ascii="Times New Roman" w:hAnsi="Times New Roman"/>
          <w:sz w:val="24"/>
          <w:szCs w:val="24"/>
        </w:rPr>
      </w:pPr>
    </w:p>
    <w:p w:rsidR="00325786" w:rsidRDefault="003F30AD">
      <w:pPr>
        <w:pStyle w:val="ListParagraph"/>
        <w:widowControl w:val="0"/>
        <w:numPr>
          <w:ilvl w:val="0"/>
          <w:numId w:val="9"/>
        </w:numPr>
        <w:overflowPunct w:val="0"/>
        <w:autoSpaceDE w:val="0"/>
        <w:autoSpaceDN w:val="0"/>
        <w:adjustRightInd w:val="0"/>
        <w:ind w:left="360"/>
        <w:textAlignment w:val="baseline"/>
        <w:rPr>
          <w:rFonts w:ascii="Times New Roman" w:hAnsi="Times New Roman"/>
          <w:sz w:val="24"/>
          <w:szCs w:val="24"/>
        </w:rPr>
      </w:pPr>
      <w:bookmarkStart w:id="30" w:name="_Hlk388961160"/>
      <w:bookmarkStart w:id="31" w:name="Outside_Approvals"/>
      <w:r w:rsidRPr="0075416B">
        <w:rPr>
          <w:rFonts w:ascii="Times New Roman" w:hAnsi="Times New Roman"/>
          <w:sz w:val="24"/>
          <w:szCs w:val="24"/>
          <w:u w:val="single"/>
        </w:rPr>
        <w:t>Second Submission Outside Approvals:</w:t>
      </w:r>
      <w:r w:rsidRPr="0075416B">
        <w:rPr>
          <w:rFonts w:ascii="Times New Roman" w:hAnsi="Times New Roman"/>
          <w:sz w:val="24"/>
          <w:szCs w:val="24"/>
        </w:rPr>
        <w:t xml:space="preserve">  </w:t>
      </w:r>
      <w:bookmarkEnd w:id="30"/>
      <w:bookmarkEnd w:id="31"/>
      <w:r w:rsidRPr="0075416B">
        <w:rPr>
          <w:rFonts w:ascii="Times New Roman" w:hAnsi="Times New Roman"/>
          <w:sz w:val="24"/>
          <w:szCs w:val="24"/>
        </w:rPr>
        <w:t xml:space="preserve">A primary advantage of DPE plan submittal for expedited review is the ability to obtain “outside agency” approvals prior to submission to SAC for final approval. A DPE plan must obtain approval from all outside agencies prior to submitting the plan back through ESI to the County for </w:t>
      </w:r>
      <w:r w:rsidR="00575D84" w:rsidRPr="0075416B">
        <w:rPr>
          <w:rFonts w:ascii="Times New Roman" w:hAnsi="Times New Roman"/>
          <w:sz w:val="24"/>
          <w:szCs w:val="24"/>
        </w:rPr>
        <w:t xml:space="preserve">second </w:t>
      </w:r>
      <w:r w:rsidRPr="0075416B">
        <w:rPr>
          <w:rFonts w:ascii="Times New Roman" w:hAnsi="Times New Roman"/>
          <w:sz w:val="24"/>
          <w:szCs w:val="24"/>
        </w:rPr>
        <w:t xml:space="preserve">submission.  </w:t>
      </w:r>
      <w:r w:rsidRPr="0075416B">
        <w:rPr>
          <w:rFonts w:ascii="Times New Roman" w:hAnsi="Times New Roman"/>
          <w:sz w:val="24"/>
          <w:szCs w:val="24"/>
          <w:u w:val="single"/>
        </w:rPr>
        <w:t>All second submission DPE plans must have been processed through DPE first submission to be eligible for independent approvals by “outside agencies.”</w:t>
      </w:r>
      <w:r w:rsidRPr="0075416B">
        <w:rPr>
          <w:rFonts w:ascii="Times New Roman" w:hAnsi="Times New Roman"/>
          <w:sz w:val="24"/>
          <w:szCs w:val="24"/>
        </w:rPr>
        <w:t xml:space="preserve">  Each “outside agency” procedure is detailed below:</w:t>
      </w:r>
    </w:p>
    <w:p w:rsidR="003F30AD" w:rsidRPr="0075416B" w:rsidRDefault="003F30AD" w:rsidP="003F30AD">
      <w:pPr>
        <w:rPr>
          <w:rFonts w:ascii="Times New Roman" w:hAnsi="Times New Roman"/>
          <w:sz w:val="24"/>
          <w:szCs w:val="24"/>
        </w:rPr>
      </w:pPr>
    </w:p>
    <w:p w:rsidR="00325786" w:rsidRDefault="003F30AD">
      <w:pPr>
        <w:pStyle w:val="ListParagraph"/>
        <w:widowControl w:val="0"/>
        <w:numPr>
          <w:ilvl w:val="0"/>
          <w:numId w:val="5"/>
        </w:numPr>
        <w:overflowPunct w:val="0"/>
        <w:autoSpaceDE w:val="0"/>
        <w:autoSpaceDN w:val="0"/>
        <w:adjustRightInd w:val="0"/>
        <w:ind w:left="900"/>
        <w:textAlignment w:val="baseline"/>
        <w:rPr>
          <w:rFonts w:ascii="Times New Roman" w:hAnsi="Times New Roman"/>
          <w:sz w:val="24"/>
          <w:szCs w:val="24"/>
        </w:rPr>
      </w:pPr>
      <w:bookmarkStart w:id="32" w:name="Fire_Marshal"/>
      <w:bookmarkStart w:id="33" w:name="_Hlk388961189"/>
      <w:bookmarkEnd w:id="32"/>
      <w:r w:rsidRPr="0075416B">
        <w:rPr>
          <w:rFonts w:ascii="Times New Roman" w:hAnsi="Times New Roman"/>
          <w:sz w:val="24"/>
          <w:szCs w:val="24"/>
        </w:rPr>
        <w:t xml:space="preserve">Fairfax County – Office of the Fire Marshal:  </w:t>
      </w:r>
      <w:hyperlink w:anchor="Table_of_Contents" w:history="1">
        <w:r w:rsidR="009D051E" w:rsidRPr="0075416B">
          <w:rPr>
            <w:rStyle w:val="Hyperlink"/>
            <w:rFonts w:ascii="Times New Roman" w:hAnsi="Times New Roman"/>
            <w:sz w:val="24"/>
            <w:szCs w:val="24"/>
          </w:rPr>
          <w:t>Return</w:t>
        </w:r>
      </w:hyperlink>
    </w:p>
    <w:bookmarkEnd w:id="33"/>
    <w:p w:rsidR="00325786" w:rsidRDefault="003F30AD">
      <w:pPr>
        <w:pStyle w:val="ListParagraph"/>
        <w:widowControl w:val="0"/>
        <w:numPr>
          <w:ilvl w:val="1"/>
          <w:numId w:val="5"/>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sz w:val="24"/>
          <w:szCs w:val="24"/>
        </w:rPr>
        <w:t xml:space="preserve">Address:  </w:t>
      </w:r>
      <w:r w:rsidRPr="0075416B">
        <w:rPr>
          <w:rFonts w:ascii="Times New Roman" w:hAnsi="Times New Roman"/>
          <w:sz w:val="24"/>
          <w:szCs w:val="24"/>
        </w:rPr>
        <w:softHyphen/>
      </w:r>
      <w:r w:rsidRPr="0075416B">
        <w:rPr>
          <w:rFonts w:ascii="Times New Roman" w:hAnsi="Times New Roman"/>
          <w:sz w:val="24"/>
          <w:szCs w:val="24"/>
        </w:rPr>
        <w:softHyphen/>
      </w:r>
      <w:r w:rsidRPr="0075416B">
        <w:rPr>
          <w:rFonts w:ascii="Times New Roman" w:hAnsi="Times New Roman"/>
          <w:sz w:val="24"/>
          <w:szCs w:val="24"/>
        </w:rPr>
        <w:softHyphen/>
      </w:r>
      <w:r w:rsidRPr="0075416B">
        <w:rPr>
          <w:rFonts w:ascii="Times New Roman" w:hAnsi="Times New Roman"/>
          <w:sz w:val="24"/>
          <w:szCs w:val="24"/>
        </w:rPr>
        <w:softHyphen/>
      </w:r>
      <w:r w:rsidRPr="0075416B">
        <w:rPr>
          <w:rFonts w:ascii="Times New Roman" w:hAnsi="Times New Roman"/>
          <w:sz w:val="24"/>
          <w:szCs w:val="24"/>
        </w:rPr>
        <w:softHyphen/>
      </w:r>
      <w:r w:rsidRPr="0075416B">
        <w:rPr>
          <w:rFonts w:ascii="Times New Roman" w:hAnsi="Times New Roman"/>
          <w:sz w:val="24"/>
          <w:szCs w:val="24"/>
        </w:rPr>
        <w:softHyphen/>
      </w:r>
      <w:r w:rsidRPr="0075416B">
        <w:rPr>
          <w:rFonts w:ascii="Times New Roman" w:hAnsi="Times New Roman"/>
          <w:sz w:val="24"/>
          <w:szCs w:val="24"/>
        </w:rPr>
        <w:softHyphen/>
      </w:r>
      <w:r w:rsidRPr="0075416B">
        <w:rPr>
          <w:rFonts w:ascii="Times New Roman" w:hAnsi="Times New Roman"/>
          <w:sz w:val="24"/>
          <w:szCs w:val="24"/>
        </w:rPr>
        <w:softHyphen/>
        <w:t>10700 Page Ave, Fairfax, VA, 20110</w:t>
      </w:r>
    </w:p>
    <w:p w:rsidR="003F30AD" w:rsidRPr="0075416B" w:rsidRDefault="003F30AD" w:rsidP="00A21D48">
      <w:pPr>
        <w:pStyle w:val="ListParagraph"/>
        <w:numPr>
          <w:ilvl w:val="1"/>
          <w:numId w:val="5"/>
        </w:numPr>
        <w:spacing w:after="200"/>
        <w:ind w:left="1440"/>
        <w:rPr>
          <w:rFonts w:ascii="Times New Roman" w:hAnsi="Times New Roman"/>
          <w:sz w:val="24"/>
          <w:szCs w:val="24"/>
        </w:rPr>
      </w:pPr>
      <w:r w:rsidRPr="0075416B">
        <w:rPr>
          <w:rFonts w:ascii="Times New Roman" w:hAnsi="Times New Roman"/>
          <w:sz w:val="24"/>
          <w:szCs w:val="24"/>
        </w:rPr>
        <w:t>Telephone Number: (703) 246-4806</w:t>
      </w:r>
    </w:p>
    <w:p w:rsidR="003F30AD" w:rsidRPr="0075416B" w:rsidRDefault="003F30AD" w:rsidP="00A21D48">
      <w:pPr>
        <w:pStyle w:val="ListParagraph"/>
        <w:numPr>
          <w:ilvl w:val="1"/>
          <w:numId w:val="5"/>
        </w:numPr>
        <w:spacing w:after="200"/>
        <w:ind w:left="1440"/>
        <w:rPr>
          <w:rFonts w:ascii="Times New Roman" w:hAnsi="Times New Roman"/>
          <w:sz w:val="24"/>
          <w:szCs w:val="24"/>
        </w:rPr>
      </w:pPr>
      <w:r w:rsidRPr="0075416B">
        <w:rPr>
          <w:rFonts w:ascii="Times New Roman" w:hAnsi="Times New Roman"/>
          <w:sz w:val="24"/>
          <w:szCs w:val="24"/>
        </w:rPr>
        <w:t>Name of Administrative Process Contact: None</w:t>
      </w:r>
    </w:p>
    <w:p w:rsidR="003F30AD" w:rsidRPr="0075416B" w:rsidRDefault="003F30AD" w:rsidP="00A21D48">
      <w:pPr>
        <w:pStyle w:val="ListParagraph"/>
        <w:numPr>
          <w:ilvl w:val="1"/>
          <w:numId w:val="5"/>
        </w:numPr>
        <w:spacing w:after="200"/>
        <w:ind w:left="1440"/>
        <w:rPr>
          <w:rFonts w:ascii="Times New Roman" w:hAnsi="Times New Roman"/>
          <w:sz w:val="24"/>
          <w:szCs w:val="24"/>
        </w:rPr>
      </w:pPr>
      <w:r w:rsidRPr="0075416B">
        <w:rPr>
          <w:rFonts w:ascii="Times New Roman" w:hAnsi="Times New Roman"/>
          <w:sz w:val="24"/>
          <w:szCs w:val="24"/>
        </w:rPr>
        <w:t>Email of Administrative Contact: None</w:t>
      </w:r>
    </w:p>
    <w:p w:rsidR="003F30AD" w:rsidRPr="0075416B" w:rsidRDefault="003F30AD" w:rsidP="00A21D48">
      <w:pPr>
        <w:pStyle w:val="ListParagraph"/>
        <w:numPr>
          <w:ilvl w:val="1"/>
          <w:numId w:val="5"/>
        </w:numPr>
        <w:spacing w:after="200"/>
        <w:ind w:left="1440"/>
        <w:rPr>
          <w:rFonts w:ascii="Times New Roman" w:hAnsi="Times New Roman"/>
          <w:sz w:val="24"/>
          <w:szCs w:val="24"/>
        </w:rPr>
      </w:pPr>
      <w:r w:rsidRPr="0075416B">
        <w:rPr>
          <w:rFonts w:ascii="Times New Roman" w:hAnsi="Times New Roman"/>
          <w:sz w:val="24"/>
          <w:szCs w:val="24"/>
        </w:rPr>
        <w:t>Mandatory Materials Necessary for Second Submission Approval:</w:t>
      </w:r>
    </w:p>
    <w:p w:rsidR="003F30AD" w:rsidRPr="0075416B" w:rsidRDefault="003F30AD" w:rsidP="00A21D48">
      <w:pPr>
        <w:pStyle w:val="ListParagraph"/>
        <w:numPr>
          <w:ilvl w:val="2"/>
          <w:numId w:val="5"/>
        </w:numPr>
        <w:spacing w:after="200"/>
        <w:ind w:left="1890"/>
        <w:rPr>
          <w:rFonts w:ascii="Times New Roman" w:hAnsi="Times New Roman"/>
          <w:sz w:val="24"/>
          <w:szCs w:val="24"/>
        </w:rPr>
      </w:pPr>
      <w:r w:rsidRPr="0075416B">
        <w:rPr>
          <w:rFonts w:ascii="Times New Roman" w:hAnsi="Times New Roman"/>
          <w:sz w:val="24"/>
          <w:szCs w:val="24"/>
        </w:rPr>
        <w:t xml:space="preserve">Response letter stating what changes have been made on each sheet, </w:t>
      </w:r>
    </w:p>
    <w:p w:rsidR="003F30AD" w:rsidRPr="0075416B" w:rsidRDefault="003F30AD" w:rsidP="00A21D48">
      <w:pPr>
        <w:pStyle w:val="ListParagraph"/>
        <w:numPr>
          <w:ilvl w:val="2"/>
          <w:numId w:val="5"/>
        </w:numPr>
        <w:spacing w:after="200"/>
        <w:ind w:left="1890"/>
        <w:rPr>
          <w:rFonts w:ascii="Times New Roman" w:hAnsi="Times New Roman"/>
          <w:sz w:val="24"/>
          <w:szCs w:val="24"/>
        </w:rPr>
      </w:pPr>
      <w:r w:rsidRPr="0075416B">
        <w:rPr>
          <w:rFonts w:ascii="Times New Roman" w:hAnsi="Times New Roman"/>
          <w:sz w:val="24"/>
          <w:szCs w:val="24"/>
        </w:rPr>
        <w:t xml:space="preserve">Reply to all rejected comments, </w:t>
      </w:r>
    </w:p>
    <w:p w:rsidR="003F30AD" w:rsidRPr="0075416B" w:rsidRDefault="003F30AD" w:rsidP="00A21D48">
      <w:pPr>
        <w:pStyle w:val="ListParagraph"/>
        <w:numPr>
          <w:ilvl w:val="2"/>
          <w:numId w:val="5"/>
        </w:numPr>
        <w:spacing w:after="200"/>
        <w:ind w:left="1890"/>
        <w:rPr>
          <w:rFonts w:ascii="Times New Roman" w:hAnsi="Times New Roman"/>
          <w:sz w:val="24"/>
          <w:szCs w:val="24"/>
        </w:rPr>
      </w:pPr>
      <w:r w:rsidRPr="0075416B">
        <w:rPr>
          <w:rFonts w:ascii="Times New Roman" w:hAnsi="Times New Roman"/>
          <w:sz w:val="24"/>
          <w:szCs w:val="24"/>
        </w:rPr>
        <w:t>Red-line all changes</w:t>
      </w:r>
    </w:p>
    <w:p w:rsidR="003F30AD" w:rsidRPr="0075416B" w:rsidRDefault="003F30AD" w:rsidP="00A21D48">
      <w:pPr>
        <w:pStyle w:val="ListParagraph"/>
        <w:numPr>
          <w:ilvl w:val="1"/>
          <w:numId w:val="5"/>
        </w:numPr>
        <w:spacing w:after="200"/>
        <w:ind w:left="1440"/>
        <w:rPr>
          <w:rFonts w:ascii="Times New Roman" w:hAnsi="Times New Roman"/>
          <w:sz w:val="24"/>
          <w:szCs w:val="24"/>
        </w:rPr>
      </w:pPr>
      <w:r w:rsidRPr="0075416B">
        <w:rPr>
          <w:rFonts w:ascii="Times New Roman" w:hAnsi="Times New Roman"/>
          <w:sz w:val="24"/>
          <w:szCs w:val="24"/>
        </w:rPr>
        <w:t>Expected Number of Calendar Days for Review:  Fourteen (14) calendar days</w:t>
      </w:r>
    </w:p>
    <w:p w:rsidR="003F30AD" w:rsidRPr="0075416B" w:rsidRDefault="003F30AD" w:rsidP="00A21D48">
      <w:pPr>
        <w:pStyle w:val="ListParagraph"/>
        <w:numPr>
          <w:ilvl w:val="1"/>
          <w:numId w:val="5"/>
        </w:numPr>
        <w:spacing w:after="200"/>
        <w:ind w:left="1440"/>
        <w:rPr>
          <w:rFonts w:ascii="Times New Roman" w:hAnsi="Times New Roman"/>
          <w:sz w:val="24"/>
          <w:szCs w:val="24"/>
        </w:rPr>
      </w:pPr>
      <w:r w:rsidRPr="0075416B">
        <w:rPr>
          <w:rFonts w:ascii="Times New Roman" w:hAnsi="Times New Roman"/>
          <w:sz w:val="24"/>
          <w:szCs w:val="24"/>
        </w:rPr>
        <w:t>Procedure for Inserts if Allowed:  Call plans review admin (703-246-4806) and ask to see whether inserts can be done</w:t>
      </w:r>
    </w:p>
    <w:p w:rsidR="003F30AD" w:rsidRPr="0075416B" w:rsidRDefault="003F30AD" w:rsidP="00A21D48">
      <w:pPr>
        <w:pStyle w:val="ListParagraph"/>
        <w:numPr>
          <w:ilvl w:val="1"/>
          <w:numId w:val="5"/>
        </w:numPr>
        <w:spacing w:after="200"/>
        <w:ind w:left="1440"/>
        <w:rPr>
          <w:rFonts w:ascii="Times New Roman" w:hAnsi="Times New Roman"/>
          <w:sz w:val="24"/>
          <w:szCs w:val="24"/>
        </w:rPr>
      </w:pPr>
      <w:r w:rsidRPr="0075416B">
        <w:rPr>
          <w:rFonts w:ascii="Times New Roman" w:hAnsi="Times New Roman"/>
          <w:sz w:val="24"/>
          <w:szCs w:val="24"/>
        </w:rPr>
        <w:t xml:space="preserve">Special Instructions:  DO NOT call reviewer for plan status, call front desk 703-246-4803. If plans are not with front </w:t>
      </w:r>
      <w:proofErr w:type="gramStart"/>
      <w:r w:rsidRPr="0075416B">
        <w:rPr>
          <w:rFonts w:ascii="Times New Roman" w:hAnsi="Times New Roman"/>
          <w:sz w:val="24"/>
          <w:szCs w:val="24"/>
        </w:rPr>
        <w:t>desk</w:t>
      </w:r>
      <w:proofErr w:type="gramEnd"/>
      <w:r w:rsidRPr="0075416B">
        <w:rPr>
          <w:rFonts w:ascii="Times New Roman" w:hAnsi="Times New Roman"/>
          <w:sz w:val="24"/>
          <w:szCs w:val="24"/>
        </w:rPr>
        <w:t xml:space="preserve"> then they are still in queue</w:t>
      </w:r>
    </w:p>
    <w:p w:rsidR="00325786" w:rsidRDefault="003F30AD">
      <w:pPr>
        <w:pStyle w:val="ListParagraph"/>
        <w:widowControl w:val="0"/>
        <w:numPr>
          <w:ilvl w:val="0"/>
          <w:numId w:val="5"/>
        </w:numPr>
        <w:overflowPunct w:val="0"/>
        <w:autoSpaceDE w:val="0"/>
        <w:autoSpaceDN w:val="0"/>
        <w:adjustRightInd w:val="0"/>
        <w:ind w:left="900"/>
        <w:textAlignment w:val="baseline"/>
        <w:rPr>
          <w:rFonts w:ascii="Times New Roman" w:hAnsi="Times New Roman"/>
          <w:sz w:val="24"/>
          <w:szCs w:val="24"/>
        </w:rPr>
      </w:pPr>
      <w:bookmarkStart w:id="34" w:name="Fairfax_Water"/>
      <w:bookmarkStart w:id="35" w:name="_Hlk388961232"/>
      <w:bookmarkEnd w:id="34"/>
      <w:r w:rsidRPr="0075416B">
        <w:rPr>
          <w:rFonts w:ascii="Times New Roman" w:hAnsi="Times New Roman"/>
          <w:sz w:val="24"/>
          <w:szCs w:val="24"/>
        </w:rPr>
        <w:t xml:space="preserve">Fairfax Water:  </w:t>
      </w:r>
      <w:hyperlink w:anchor="Table_of_Contents" w:history="1">
        <w:r w:rsidR="009D051E" w:rsidRPr="0075416B">
          <w:rPr>
            <w:rStyle w:val="Hyperlink"/>
            <w:rFonts w:ascii="Times New Roman" w:hAnsi="Times New Roman"/>
            <w:sz w:val="24"/>
            <w:szCs w:val="24"/>
          </w:rPr>
          <w:t>Return</w:t>
        </w:r>
      </w:hyperlink>
    </w:p>
    <w:bookmarkEnd w:id="35"/>
    <w:p w:rsidR="003F30AD" w:rsidRPr="0075416B" w:rsidRDefault="003F30AD" w:rsidP="00A21D48">
      <w:pPr>
        <w:pStyle w:val="ListParagraph"/>
        <w:numPr>
          <w:ilvl w:val="1"/>
          <w:numId w:val="5"/>
        </w:numPr>
        <w:spacing w:after="200"/>
        <w:ind w:left="1440"/>
        <w:rPr>
          <w:rFonts w:ascii="Times New Roman" w:hAnsi="Times New Roman"/>
          <w:sz w:val="24"/>
          <w:szCs w:val="24"/>
        </w:rPr>
      </w:pPr>
      <w:r w:rsidRPr="0075416B">
        <w:rPr>
          <w:rFonts w:ascii="Times New Roman" w:hAnsi="Times New Roman"/>
          <w:sz w:val="24"/>
          <w:szCs w:val="24"/>
        </w:rPr>
        <w:t xml:space="preserve">Address:  Lobby In Box, </w:t>
      </w:r>
      <w:r w:rsidRPr="0075416B">
        <w:rPr>
          <w:rFonts w:ascii="Times New Roman" w:hAnsi="Times New Roman"/>
          <w:sz w:val="24"/>
          <w:szCs w:val="24"/>
        </w:rPr>
        <w:softHyphen/>
      </w:r>
      <w:r w:rsidRPr="0075416B">
        <w:rPr>
          <w:rFonts w:ascii="Times New Roman" w:hAnsi="Times New Roman"/>
          <w:sz w:val="24"/>
          <w:szCs w:val="24"/>
        </w:rPr>
        <w:softHyphen/>
      </w:r>
      <w:r w:rsidRPr="0075416B">
        <w:rPr>
          <w:rFonts w:ascii="Times New Roman" w:hAnsi="Times New Roman"/>
          <w:sz w:val="24"/>
          <w:szCs w:val="24"/>
        </w:rPr>
        <w:softHyphen/>
      </w:r>
      <w:r w:rsidRPr="0075416B">
        <w:rPr>
          <w:rFonts w:ascii="Times New Roman" w:hAnsi="Times New Roman"/>
          <w:sz w:val="24"/>
          <w:szCs w:val="24"/>
        </w:rPr>
        <w:softHyphen/>
      </w:r>
      <w:r w:rsidRPr="0075416B">
        <w:rPr>
          <w:rFonts w:ascii="Times New Roman" w:hAnsi="Times New Roman"/>
          <w:sz w:val="24"/>
          <w:szCs w:val="24"/>
        </w:rPr>
        <w:softHyphen/>
      </w:r>
      <w:r w:rsidRPr="0075416B">
        <w:rPr>
          <w:rFonts w:ascii="Times New Roman" w:hAnsi="Times New Roman"/>
          <w:sz w:val="24"/>
          <w:szCs w:val="24"/>
        </w:rPr>
        <w:softHyphen/>
      </w:r>
      <w:r w:rsidRPr="0075416B">
        <w:rPr>
          <w:rFonts w:ascii="Times New Roman" w:hAnsi="Times New Roman"/>
          <w:sz w:val="24"/>
          <w:szCs w:val="24"/>
        </w:rPr>
        <w:softHyphen/>
      </w:r>
      <w:r w:rsidRPr="0075416B">
        <w:rPr>
          <w:rFonts w:ascii="Times New Roman" w:hAnsi="Times New Roman"/>
          <w:sz w:val="24"/>
          <w:szCs w:val="24"/>
        </w:rPr>
        <w:softHyphen/>
        <w:t>8570 Executive Park Avenue, Fairfax, VA  22031E</w:t>
      </w:r>
    </w:p>
    <w:p w:rsidR="003F30AD" w:rsidRPr="0075416B" w:rsidRDefault="003F30AD" w:rsidP="00A21D48">
      <w:pPr>
        <w:pStyle w:val="ListParagraph"/>
        <w:numPr>
          <w:ilvl w:val="1"/>
          <w:numId w:val="5"/>
        </w:numPr>
        <w:spacing w:after="200"/>
        <w:ind w:left="1440"/>
        <w:rPr>
          <w:rFonts w:ascii="Times New Roman" w:hAnsi="Times New Roman"/>
          <w:sz w:val="24"/>
          <w:szCs w:val="24"/>
        </w:rPr>
      </w:pPr>
      <w:r w:rsidRPr="0075416B">
        <w:rPr>
          <w:rFonts w:ascii="Times New Roman" w:hAnsi="Times New Roman"/>
          <w:sz w:val="24"/>
          <w:szCs w:val="24"/>
        </w:rPr>
        <w:t>Telephone Number:  703-289-</w:t>
      </w:r>
      <w:r w:rsidR="000B07A8">
        <w:rPr>
          <w:rFonts w:ascii="Times New Roman" w:hAnsi="Times New Roman"/>
          <w:sz w:val="24"/>
          <w:szCs w:val="24"/>
        </w:rPr>
        <w:t>6385</w:t>
      </w:r>
    </w:p>
    <w:p w:rsidR="003F30AD" w:rsidRPr="0075416B" w:rsidRDefault="003F30AD" w:rsidP="00A21D48">
      <w:pPr>
        <w:pStyle w:val="ListParagraph"/>
        <w:numPr>
          <w:ilvl w:val="1"/>
          <w:numId w:val="5"/>
        </w:numPr>
        <w:spacing w:after="200"/>
        <w:ind w:left="1440"/>
        <w:rPr>
          <w:rFonts w:ascii="Times New Roman" w:hAnsi="Times New Roman"/>
          <w:sz w:val="24"/>
          <w:szCs w:val="24"/>
        </w:rPr>
      </w:pPr>
      <w:r w:rsidRPr="0075416B">
        <w:rPr>
          <w:rFonts w:ascii="Times New Roman" w:hAnsi="Times New Roman"/>
          <w:sz w:val="24"/>
          <w:szCs w:val="24"/>
        </w:rPr>
        <w:t xml:space="preserve">Name of Administrative Process Contact:  </w:t>
      </w:r>
      <w:r w:rsidR="000B07A8">
        <w:rPr>
          <w:rFonts w:ascii="Times New Roman" w:hAnsi="Times New Roman"/>
          <w:sz w:val="24"/>
          <w:szCs w:val="24"/>
        </w:rPr>
        <w:t>Ross Stilling</w:t>
      </w:r>
    </w:p>
    <w:p w:rsidR="003F30AD" w:rsidRPr="0075416B" w:rsidRDefault="003F30AD" w:rsidP="00A21D48">
      <w:pPr>
        <w:pStyle w:val="ListParagraph"/>
        <w:numPr>
          <w:ilvl w:val="1"/>
          <w:numId w:val="5"/>
        </w:numPr>
        <w:spacing w:after="200"/>
        <w:ind w:left="1440"/>
        <w:rPr>
          <w:rFonts w:ascii="Times New Roman" w:hAnsi="Times New Roman"/>
          <w:sz w:val="24"/>
          <w:szCs w:val="24"/>
        </w:rPr>
      </w:pPr>
      <w:r w:rsidRPr="0075416B">
        <w:rPr>
          <w:rFonts w:ascii="Times New Roman" w:hAnsi="Times New Roman"/>
          <w:sz w:val="24"/>
          <w:szCs w:val="24"/>
        </w:rPr>
        <w:t xml:space="preserve">Email of Administrative Contact: </w:t>
      </w:r>
      <w:hyperlink r:id="rId24" w:history="1">
        <w:r w:rsidR="000B07A8" w:rsidRPr="008F453E">
          <w:rPr>
            <w:rStyle w:val="Hyperlink"/>
            <w:rFonts w:ascii="Times New Roman" w:hAnsi="Times New Roman"/>
            <w:sz w:val="24"/>
            <w:szCs w:val="24"/>
          </w:rPr>
          <w:t>RStilling@fairfaxwater.org</w:t>
        </w:r>
      </w:hyperlink>
    </w:p>
    <w:p w:rsidR="003F30AD" w:rsidRPr="0075416B" w:rsidRDefault="003F30AD" w:rsidP="00A21D48">
      <w:pPr>
        <w:pStyle w:val="ListParagraph"/>
        <w:numPr>
          <w:ilvl w:val="1"/>
          <w:numId w:val="5"/>
        </w:numPr>
        <w:spacing w:after="200"/>
        <w:ind w:left="1440"/>
        <w:rPr>
          <w:rFonts w:ascii="Times New Roman" w:hAnsi="Times New Roman"/>
          <w:sz w:val="24"/>
          <w:szCs w:val="24"/>
        </w:rPr>
      </w:pPr>
      <w:r w:rsidRPr="0075416B">
        <w:rPr>
          <w:rFonts w:ascii="Times New Roman" w:hAnsi="Times New Roman"/>
          <w:sz w:val="24"/>
          <w:szCs w:val="24"/>
        </w:rPr>
        <w:t xml:space="preserve">Mandatory Materials Necessary for Second Submission Approval:  </w:t>
      </w:r>
    </w:p>
    <w:p w:rsidR="00325786" w:rsidRDefault="003F30AD">
      <w:pPr>
        <w:pStyle w:val="ListParagraph"/>
        <w:numPr>
          <w:ilvl w:val="2"/>
          <w:numId w:val="5"/>
        </w:numPr>
        <w:spacing w:after="200"/>
        <w:ind w:left="1890"/>
        <w:rPr>
          <w:rFonts w:ascii="Times New Roman" w:hAnsi="Times New Roman"/>
          <w:sz w:val="24"/>
          <w:szCs w:val="24"/>
        </w:rPr>
      </w:pPr>
      <w:r w:rsidRPr="0075416B">
        <w:rPr>
          <w:rFonts w:ascii="Times New Roman" w:hAnsi="Times New Roman"/>
          <w:sz w:val="24"/>
          <w:szCs w:val="24"/>
        </w:rPr>
        <w:t>Fire Marshal approval.</w:t>
      </w:r>
    </w:p>
    <w:p w:rsidR="003F30AD" w:rsidRPr="0075416B" w:rsidRDefault="003F30AD" w:rsidP="00A21D48">
      <w:pPr>
        <w:pStyle w:val="ListParagraph"/>
        <w:numPr>
          <w:ilvl w:val="1"/>
          <w:numId w:val="5"/>
        </w:numPr>
        <w:spacing w:after="200"/>
        <w:ind w:left="1440"/>
        <w:rPr>
          <w:rFonts w:ascii="Times New Roman" w:hAnsi="Times New Roman"/>
          <w:sz w:val="24"/>
          <w:szCs w:val="24"/>
        </w:rPr>
      </w:pPr>
      <w:r w:rsidRPr="0075416B">
        <w:rPr>
          <w:rFonts w:ascii="Times New Roman" w:hAnsi="Times New Roman"/>
          <w:sz w:val="24"/>
          <w:szCs w:val="24"/>
        </w:rPr>
        <w:t>Expected Number of Calendar Days for Review:  Fourteen (14) calendar days</w:t>
      </w:r>
    </w:p>
    <w:p w:rsidR="003F30AD" w:rsidRPr="0075416B" w:rsidRDefault="003F30AD" w:rsidP="00A21D48">
      <w:pPr>
        <w:pStyle w:val="ListParagraph"/>
        <w:numPr>
          <w:ilvl w:val="1"/>
          <w:numId w:val="5"/>
        </w:numPr>
        <w:spacing w:after="200"/>
        <w:ind w:left="1440"/>
        <w:rPr>
          <w:rFonts w:ascii="Times New Roman" w:hAnsi="Times New Roman"/>
          <w:sz w:val="24"/>
          <w:szCs w:val="24"/>
        </w:rPr>
      </w:pPr>
      <w:r w:rsidRPr="0075416B">
        <w:rPr>
          <w:rFonts w:ascii="Times New Roman" w:hAnsi="Times New Roman"/>
          <w:sz w:val="24"/>
          <w:szCs w:val="24"/>
        </w:rPr>
        <w:t>Procedure for Inserts if Allowed:  Coordinate with Administrative Contact</w:t>
      </w:r>
    </w:p>
    <w:p w:rsidR="003F30AD" w:rsidRPr="0075416B" w:rsidRDefault="003F30AD" w:rsidP="00A21D48">
      <w:pPr>
        <w:pStyle w:val="ListParagraph"/>
        <w:numPr>
          <w:ilvl w:val="1"/>
          <w:numId w:val="5"/>
        </w:numPr>
        <w:spacing w:after="200"/>
        <w:ind w:left="1440"/>
        <w:rPr>
          <w:rFonts w:ascii="Times New Roman" w:hAnsi="Times New Roman"/>
          <w:sz w:val="24"/>
          <w:szCs w:val="24"/>
        </w:rPr>
      </w:pPr>
      <w:r w:rsidRPr="0075416B">
        <w:rPr>
          <w:rFonts w:ascii="Times New Roman" w:hAnsi="Times New Roman"/>
          <w:sz w:val="24"/>
          <w:szCs w:val="24"/>
        </w:rPr>
        <w:t>Special Instructions:</w:t>
      </w:r>
    </w:p>
    <w:p w:rsidR="003F30AD" w:rsidRPr="0075416B" w:rsidRDefault="003F30AD" w:rsidP="00A21D48">
      <w:pPr>
        <w:pStyle w:val="ListParagraph"/>
        <w:numPr>
          <w:ilvl w:val="2"/>
          <w:numId w:val="5"/>
        </w:numPr>
        <w:spacing w:after="200"/>
        <w:ind w:left="1890"/>
        <w:rPr>
          <w:rFonts w:ascii="Times New Roman" w:hAnsi="Times New Roman"/>
          <w:sz w:val="24"/>
          <w:szCs w:val="24"/>
        </w:rPr>
      </w:pPr>
      <w:r w:rsidRPr="0075416B">
        <w:rPr>
          <w:rFonts w:ascii="Times New Roman" w:hAnsi="Times New Roman"/>
          <w:sz w:val="24"/>
          <w:szCs w:val="24"/>
        </w:rPr>
        <w:t xml:space="preserve">Submit </w:t>
      </w:r>
      <w:r w:rsidR="00575D84" w:rsidRPr="0075416B">
        <w:rPr>
          <w:rFonts w:ascii="Times New Roman" w:hAnsi="Times New Roman"/>
          <w:sz w:val="24"/>
          <w:szCs w:val="24"/>
        </w:rPr>
        <w:t>two (</w:t>
      </w:r>
      <w:r w:rsidRPr="0075416B">
        <w:rPr>
          <w:rFonts w:ascii="Times New Roman" w:hAnsi="Times New Roman"/>
          <w:sz w:val="24"/>
          <w:szCs w:val="24"/>
        </w:rPr>
        <w:t>2</w:t>
      </w:r>
      <w:r w:rsidR="00575D84" w:rsidRPr="0075416B">
        <w:rPr>
          <w:rFonts w:ascii="Times New Roman" w:hAnsi="Times New Roman"/>
          <w:sz w:val="24"/>
          <w:szCs w:val="24"/>
        </w:rPr>
        <w:t>)</w:t>
      </w:r>
      <w:r w:rsidRPr="0075416B">
        <w:rPr>
          <w:rFonts w:ascii="Times New Roman" w:hAnsi="Times New Roman"/>
          <w:sz w:val="24"/>
          <w:szCs w:val="24"/>
        </w:rPr>
        <w:t xml:space="preserve"> hardcopies for final approval along with Fire Marshal approved plans.</w:t>
      </w:r>
    </w:p>
    <w:p w:rsidR="003F30AD" w:rsidRPr="0075416B" w:rsidRDefault="003F30AD" w:rsidP="00A21D48">
      <w:pPr>
        <w:pStyle w:val="ListParagraph"/>
        <w:numPr>
          <w:ilvl w:val="2"/>
          <w:numId w:val="5"/>
        </w:numPr>
        <w:spacing w:after="200"/>
        <w:ind w:left="1890"/>
        <w:rPr>
          <w:rFonts w:ascii="Times New Roman" w:hAnsi="Times New Roman"/>
          <w:sz w:val="24"/>
          <w:szCs w:val="24"/>
        </w:rPr>
      </w:pPr>
      <w:r w:rsidRPr="0075416B">
        <w:rPr>
          <w:rFonts w:ascii="Times New Roman" w:hAnsi="Times New Roman"/>
          <w:sz w:val="24"/>
          <w:szCs w:val="24"/>
        </w:rPr>
        <w:t>Electronic Submission of Plat for review post approval preferred and required prior to recordation</w:t>
      </w:r>
      <w:bookmarkStart w:id="36" w:name="Urban_Forestry"/>
      <w:bookmarkStart w:id="37" w:name="_Hlk388961345"/>
      <w:bookmarkEnd w:id="36"/>
    </w:p>
    <w:p w:rsidR="00325786" w:rsidRDefault="003F30AD">
      <w:pPr>
        <w:pStyle w:val="ListParagraph"/>
        <w:numPr>
          <w:ilvl w:val="0"/>
          <w:numId w:val="5"/>
        </w:numPr>
        <w:spacing w:after="200"/>
        <w:ind w:left="900"/>
        <w:rPr>
          <w:rFonts w:ascii="Times New Roman" w:hAnsi="Times New Roman"/>
          <w:sz w:val="24"/>
          <w:szCs w:val="24"/>
        </w:rPr>
      </w:pPr>
      <w:r w:rsidRPr="0075416B">
        <w:rPr>
          <w:rFonts w:ascii="Times New Roman" w:hAnsi="Times New Roman"/>
          <w:sz w:val="24"/>
          <w:szCs w:val="24"/>
        </w:rPr>
        <w:t xml:space="preserve">Urban Forestry Management Division (UFMD):  </w:t>
      </w:r>
      <w:hyperlink w:anchor="Table_of_Contents" w:history="1">
        <w:r w:rsidR="009D051E" w:rsidRPr="0075416B">
          <w:rPr>
            <w:rStyle w:val="Hyperlink"/>
            <w:rFonts w:ascii="Times New Roman" w:hAnsi="Times New Roman"/>
            <w:sz w:val="24"/>
            <w:szCs w:val="24"/>
          </w:rPr>
          <w:t>Return</w:t>
        </w:r>
      </w:hyperlink>
    </w:p>
    <w:bookmarkEnd w:id="37"/>
    <w:p w:rsidR="003F30AD" w:rsidRPr="0075416B" w:rsidRDefault="003F30AD" w:rsidP="00A21D48">
      <w:pPr>
        <w:pStyle w:val="ListParagraph"/>
        <w:numPr>
          <w:ilvl w:val="1"/>
          <w:numId w:val="5"/>
        </w:numPr>
        <w:spacing w:after="200"/>
        <w:ind w:left="1440"/>
        <w:rPr>
          <w:rFonts w:ascii="Times New Roman" w:hAnsi="Times New Roman"/>
          <w:sz w:val="24"/>
          <w:szCs w:val="24"/>
        </w:rPr>
      </w:pPr>
      <w:r w:rsidRPr="0075416B">
        <w:rPr>
          <w:rFonts w:ascii="Times New Roman" w:hAnsi="Times New Roman"/>
          <w:sz w:val="24"/>
          <w:szCs w:val="24"/>
        </w:rPr>
        <w:t>Address:  5</w:t>
      </w:r>
      <w:r w:rsidRPr="0075416B">
        <w:rPr>
          <w:rFonts w:ascii="Times New Roman" w:hAnsi="Times New Roman"/>
          <w:sz w:val="24"/>
          <w:szCs w:val="24"/>
          <w:vertAlign w:val="superscript"/>
        </w:rPr>
        <w:t>th</w:t>
      </w:r>
      <w:r w:rsidRPr="0075416B">
        <w:rPr>
          <w:rFonts w:ascii="Times New Roman" w:hAnsi="Times New Roman"/>
          <w:sz w:val="24"/>
          <w:szCs w:val="24"/>
        </w:rPr>
        <w:t xml:space="preserve"> Floor, Herrity Building, Suite 518, Front Desk, </w:t>
      </w:r>
      <w:r w:rsidRPr="0075416B">
        <w:rPr>
          <w:rFonts w:ascii="Times New Roman" w:hAnsi="Times New Roman"/>
          <w:sz w:val="24"/>
          <w:szCs w:val="24"/>
        </w:rPr>
        <w:softHyphen/>
      </w:r>
      <w:r w:rsidRPr="0075416B">
        <w:rPr>
          <w:rFonts w:ascii="Times New Roman" w:hAnsi="Times New Roman"/>
          <w:sz w:val="24"/>
          <w:szCs w:val="24"/>
        </w:rPr>
        <w:softHyphen/>
      </w:r>
      <w:r w:rsidRPr="0075416B">
        <w:rPr>
          <w:rFonts w:ascii="Times New Roman" w:hAnsi="Times New Roman"/>
          <w:sz w:val="24"/>
          <w:szCs w:val="24"/>
        </w:rPr>
        <w:softHyphen/>
      </w:r>
      <w:r w:rsidRPr="0075416B">
        <w:rPr>
          <w:rFonts w:ascii="Times New Roman" w:hAnsi="Times New Roman"/>
          <w:sz w:val="24"/>
          <w:szCs w:val="24"/>
        </w:rPr>
        <w:softHyphen/>
      </w:r>
      <w:r w:rsidRPr="0075416B">
        <w:rPr>
          <w:rFonts w:ascii="Times New Roman" w:hAnsi="Times New Roman"/>
          <w:sz w:val="24"/>
          <w:szCs w:val="24"/>
        </w:rPr>
        <w:softHyphen/>
      </w:r>
      <w:r w:rsidRPr="0075416B">
        <w:rPr>
          <w:rFonts w:ascii="Times New Roman" w:hAnsi="Times New Roman"/>
          <w:sz w:val="24"/>
          <w:szCs w:val="24"/>
        </w:rPr>
        <w:softHyphen/>
      </w:r>
      <w:r w:rsidRPr="0075416B">
        <w:rPr>
          <w:rFonts w:ascii="Times New Roman" w:hAnsi="Times New Roman"/>
          <w:sz w:val="24"/>
          <w:szCs w:val="24"/>
        </w:rPr>
        <w:softHyphen/>
        <w:t>12055 Government Center Parkway, Fairfax, VA, 22035</w:t>
      </w:r>
    </w:p>
    <w:p w:rsidR="003F30AD" w:rsidRPr="0075416B" w:rsidRDefault="003F30AD" w:rsidP="00A21D48">
      <w:pPr>
        <w:pStyle w:val="ListParagraph"/>
        <w:numPr>
          <w:ilvl w:val="1"/>
          <w:numId w:val="5"/>
        </w:numPr>
        <w:spacing w:after="200"/>
        <w:ind w:left="1440"/>
        <w:rPr>
          <w:rFonts w:ascii="Times New Roman" w:hAnsi="Times New Roman"/>
          <w:sz w:val="24"/>
          <w:szCs w:val="24"/>
        </w:rPr>
      </w:pPr>
      <w:r w:rsidRPr="0075416B">
        <w:rPr>
          <w:rFonts w:ascii="Times New Roman" w:hAnsi="Times New Roman"/>
          <w:sz w:val="24"/>
          <w:szCs w:val="24"/>
        </w:rPr>
        <w:t>Telephone Number:  (703) 324-1770</w:t>
      </w:r>
    </w:p>
    <w:p w:rsidR="003F30AD" w:rsidRPr="0075416B" w:rsidRDefault="003F30AD" w:rsidP="00A21D48">
      <w:pPr>
        <w:pStyle w:val="ListParagraph"/>
        <w:numPr>
          <w:ilvl w:val="1"/>
          <w:numId w:val="5"/>
        </w:numPr>
        <w:spacing w:after="200"/>
        <w:ind w:left="1440"/>
        <w:rPr>
          <w:rFonts w:ascii="Times New Roman" w:hAnsi="Times New Roman"/>
          <w:sz w:val="24"/>
          <w:szCs w:val="24"/>
        </w:rPr>
      </w:pPr>
      <w:r w:rsidRPr="0075416B">
        <w:rPr>
          <w:rFonts w:ascii="Times New Roman" w:hAnsi="Times New Roman"/>
          <w:sz w:val="24"/>
          <w:szCs w:val="24"/>
        </w:rPr>
        <w:t>Name of Administrative Process Contact:  Tiffany Thrasher</w:t>
      </w:r>
    </w:p>
    <w:p w:rsidR="003F30AD" w:rsidRPr="0075416B" w:rsidRDefault="003F30AD" w:rsidP="00A21D48">
      <w:pPr>
        <w:pStyle w:val="ListParagraph"/>
        <w:numPr>
          <w:ilvl w:val="1"/>
          <w:numId w:val="5"/>
        </w:numPr>
        <w:spacing w:after="200"/>
        <w:ind w:left="1440"/>
        <w:rPr>
          <w:rFonts w:ascii="Times New Roman" w:hAnsi="Times New Roman"/>
          <w:sz w:val="24"/>
          <w:szCs w:val="24"/>
        </w:rPr>
      </w:pPr>
      <w:r w:rsidRPr="0075416B">
        <w:rPr>
          <w:rFonts w:ascii="Times New Roman" w:hAnsi="Times New Roman"/>
          <w:sz w:val="24"/>
          <w:szCs w:val="24"/>
        </w:rPr>
        <w:t xml:space="preserve">Email of Administrative Contact: </w:t>
      </w:r>
      <w:hyperlink r:id="rId25" w:history="1">
        <w:r w:rsidRPr="0075416B">
          <w:rPr>
            <w:rStyle w:val="Hyperlink"/>
            <w:rFonts w:ascii="Times New Roman" w:hAnsi="Times New Roman"/>
            <w:sz w:val="24"/>
            <w:szCs w:val="24"/>
          </w:rPr>
          <w:t>Tiffany.Thrasher@fairfaxcounty.gov</w:t>
        </w:r>
      </w:hyperlink>
    </w:p>
    <w:p w:rsidR="003F30AD" w:rsidRPr="0075416B" w:rsidRDefault="003F30AD" w:rsidP="00A21D48">
      <w:pPr>
        <w:pStyle w:val="ListParagraph"/>
        <w:numPr>
          <w:ilvl w:val="1"/>
          <w:numId w:val="5"/>
        </w:numPr>
        <w:spacing w:after="200"/>
        <w:ind w:left="1440"/>
        <w:rPr>
          <w:rFonts w:ascii="Times New Roman" w:hAnsi="Times New Roman"/>
          <w:sz w:val="24"/>
          <w:szCs w:val="24"/>
        </w:rPr>
      </w:pPr>
      <w:r w:rsidRPr="0075416B">
        <w:rPr>
          <w:rFonts w:ascii="Times New Roman" w:hAnsi="Times New Roman"/>
          <w:sz w:val="24"/>
          <w:szCs w:val="24"/>
        </w:rPr>
        <w:t>Mandatory Materials Necessary for Second Submission Approval:</w:t>
      </w:r>
    </w:p>
    <w:p w:rsidR="003F30AD" w:rsidRPr="0075416B" w:rsidRDefault="003F30AD" w:rsidP="00A21D48">
      <w:pPr>
        <w:pStyle w:val="ListParagraph"/>
        <w:numPr>
          <w:ilvl w:val="2"/>
          <w:numId w:val="5"/>
        </w:numPr>
        <w:spacing w:after="200"/>
        <w:ind w:left="1890"/>
        <w:rPr>
          <w:rFonts w:ascii="Times New Roman" w:hAnsi="Times New Roman"/>
          <w:sz w:val="24"/>
          <w:szCs w:val="24"/>
        </w:rPr>
      </w:pPr>
      <w:r w:rsidRPr="0075416B">
        <w:rPr>
          <w:rFonts w:ascii="Times New Roman" w:hAnsi="Times New Roman"/>
          <w:sz w:val="24"/>
          <w:szCs w:val="24"/>
        </w:rPr>
        <w:t>One</w:t>
      </w:r>
      <w:r w:rsidR="00575D84" w:rsidRPr="0075416B">
        <w:rPr>
          <w:rFonts w:ascii="Times New Roman" w:hAnsi="Times New Roman"/>
          <w:sz w:val="24"/>
          <w:szCs w:val="24"/>
        </w:rPr>
        <w:t xml:space="preserve"> (1) </w:t>
      </w:r>
      <w:r w:rsidRPr="0075416B">
        <w:rPr>
          <w:rFonts w:ascii="Times New Roman" w:hAnsi="Times New Roman"/>
          <w:sz w:val="24"/>
          <w:szCs w:val="24"/>
        </w:rPr>
        <w:t xml:space="preserve"> copy of second submission plan</w:t>
      </w:r>
    </w:p>
    <w:p w:rsidR="003F30AD" w:rsidRPr="0075416B" w:rsidRDefault="003F30AD" w:rsidP="00A21D48">
      <w:pPr>
        <w:pStyle w:val="ListParagraph"/>
        <w:numPr>
          <w:ilvl w:val="2"/>
          <w:numId w:val="5"/>
        </w:numPr>
        <w:spacing w:after="200"/>
        <w:ind w:left="1890"/>
        <w:rPr>
          <w:rFonts w:ascii="Times New Roman" w:hAnsi="Times New Roman"/>
          <w:sz w:val="24"/>
          <w:szCs w:val="24"/>
        </w:rPr>
      </w:pPr>
      <w:r w:rsidRPr="0075416B">
        <w:rPr>
          <w:rFonts w:ascii="Times New Roman" w:hAnsi="Times New Roman"/>
          <w:sz w:val="24"/>
          <w:szCs w:val="24"/>
        </w:rPr>
        <w:t>Comment</w:t>
      </w:r>
      <w:r w:rsidR="00575D84" w:rsidRPr="0075416B">
        <w:rPr>
          <w:rFonts w:ascii="Times New Roman" w:hAnsi="Times New Roman"/>
          <w:sz w:val="24"/>
          <w:szCs w:val="24"/>
        </w:rPr>
        <w:t xml:space="preserve"> Response Letter</w:t>
      </w:r>
      <w:r w:rsidRPr="0075416B">
        <w:rPr>
          <w:rFonts w:ascii="Times New Roman" w:hAnsi="Times New Roman"/>
          <w:sz w:val="24"/>
          <w:szCs w:val="24"/>
        </w:rPr>
        <w:t xml:space="preserve"> addressing all previous UFMD comments</w:t>
      </w:r>
    </w:p>
    <w:p w:rsidR="003F30AD" w:rsidRPr="0075416B" w:rsidRDefault="003F30AD" w:rsidP="00A21D48">
      <w:pPr>
        <w:pStyle w:val="ListParagraph"/>
        <w:numPr>
          <w:ilvl w:val="2"/>
          <w:numId w:val="5"/>
        </w:numPr>
        <w:spacing w:after="200"/>
        <w:ind w:left="1890"/>
        <w:rPr>
          <w:rFonts w:ascii="Times New Roman" w:hAnsi="Times New Roman"/>
          <w:sz w:val="24"/>
          <w:szCs w:val="24"/>
        </w:rPr>
      </w:pPr>
      <w:r w:rsidRPr="0075416B">
        <w:rPr>
          <w:rFonts w:ascii="Times New Roman" w:hAnsi="Times New Roman"/>
          <w:sz w:val="24"/>
          <w:szCs w:val="24"/>
        </w:rPr>
        <w:t>DPE signature on the cover sheet</w:t>
      </w:r>
    </w:p>
    <w:p w:rsidR="00080E38" w:rsidRPr="0075416B" w:rsidRDefault="003F30AD" w:rsidP="00942067">
      <w:pPr>
        <w:pStyle w:val="ListParagraph"/>
        <w:numPr>
          <w:ilvl w:val="2"/>
          <w:numId w:val="5"/>
        </w:numPr>
        <w:spacing w:after="200"/>
        <w:ind w:left="1890"/>
        <w:rPr>
          <w:rFonts w:ascii="Times New Roman" w:hAnsi="Times New Roman"/>
          <w:sz w:val="24"/>
          <w:szCs w:val="24"/>
        </w:rPr>
      </w:pPr>
      <w:r w:rsidRPr="0075416B">
        <w:rPr>
          <w:rFonts w:ascii="Times New Roman" w:hAnsi="Times New Roman"/>
          <w:sz w:val="24"/>
          <w:szCs w:val="24"/>
        </w:rPr>
        <w:t>UF checklist completed and signed</w:t>
      </w:r>
      <w:r w:rsidR="00942067">
        <w:rPr>
          <w:rFonts w:ascii="Times New Roman" w:hAnsi="Times New Roman"/>
          <w:sz w:val="24"/>
          <w:szCs w:val="24"/>
        </w:rPr>
        <w:t>:</w:t>
      </w:r>
      <w:r w:rsidR="00080E38" w:rsidRPr="0075416B">
        <w:rPr>
          <w:rFonts w:ascii="Times New Roman" w:hAnsi="Times New Roman"/>
          <w:sz w:val="24"/>
          <w:szCs w:val="24"/>
        </w:rPr>
        <w:t xml:space="preserve">  </w:t>
      </w:r>
      <w:r w:rsidR="00056F7A" w:rsidRPr="0075416B">
        <w:rPr>
          <w:rFonts w:ascii="Times New Roman" w:hAnsi="Times New Roman"/>
          <w:sz w:val="24"/>
          <w:szCs w:val="24"/>
        </w:rPr>
        <w:br/>
      </w:r>
      <w:r w:rsidR="00942067" w:rsidRPr="00942067">
        <w:rPr>
          <w:rStyle w:val="Hyperlink"/>
          <w:rFonts w:ascii="Times New Roman" w:hAnsi="Times New Roman"/>
          <w:sz w:val="24"/>
          <w:szCs w:val="24"/>
        </w:rPr>
        <w:t>http://www.esinova.org/wp-content/uploads/2018/05/UFMD-DPE-2nd-Sub-Plan-Chklist.pdf</w:t>
      </w:r>
      <w:r w:rsidR="00080E38" w:rsidRPr="0075416B">
        <w:rPr>
          <w:rFonts w:ascii="Times New Roman" w:hAnsi="Times New Roman"/>
          <w:sz w:val="24"/>
          <w:szCs w:val="24"/>
        </w:rPr>
        <w:t xml:space="preserve"> </w:t>
      </w:r>
    </w:p>
    <w:p w:rsidR="00325786" w:rsidRDefault="003F30AD">
      <w:pPr>
        <w:pStyle w:val="ListParagraph"/>
        <w:numPr>
          <w:ilvl w:val="1"/>
          <w:numId w:val="5"/>
        </w:numPr>
        <w:tabs>
          <w:tab w:val="left" w:pos="-1800"/>
        </w:tabs>
        <w:spacing w:after="200"/>
        <w:ind w:left="1440"/>
        <w:rPr>
          <w:rFonts w:ascii="Times New Roman" w:hAnsi="Times New Roman"/>
          <w:sz w:val="24"/>
          <w:szCs w:val="24"/>
        </w:rPr>
      </w:pPr>
      <w:r w:rsidRPr="0075416B">
        <w:rPr>
          <w:rFonts w:ascii="Times New Roman" w:hAnsi="Times New Roman"/>
          <w:sz w:val="24"/>
          <w:szCs w:val="24"/>
        </w:rPr>
        <w:t>Expected Number of Calendar Days for Review:  Fourteen (14) calendar days</w:t>
      </w:r>
    </w:p>
    <w:p w:rsidR="003F30AD" w:rsidRPr="0075416B" w:rsidRDefault="003F30AD" w:rsidP="00A21D48">
      <w:pPr>
        <w:pStyle w:val="ListParagraph"/>
        <w:numPr>
          <w:ilvl w:val="1"/>
          <w:numId w:val="5"/>
        </w:numPr>
        <w:spacing w:after="200"/>
        <w:ind w:left="1440"/>
        <w:rPr>
          <w:rFonts w:ascii="Times New Roman" w:hAnsi="Times New Roman"/>
          <w:sz w:val="24"/>
          <w:szCs w:val="24"/>
        </w:rPr>
      </w:pPr>
      <w:r w:rsidRPr="0075416B">
        <w:rPr>
          <w:rFonts w:ascii="Times New Roman" w:hAnsi="Times New Roman"/>
          <w:sz w:val="24"/>
          <w:szCs w:val="24"/>
        </w:rPr>
        <w:t>Procedure for Inserts if Allowed:  Inserts to be brought to UFMD front desk (see above) and inserted in UFMD plan copy after review by Urban Forester</w:t>
      </w:r>
    </w:p>
    <w:p w:rsidR="003F30AD" w:rsidRPr="0075416B" w:rsidRDefault="003F30AD" w:rsidP="00A21D48">
      <w:pPr>
        <w:pStyle w:val="ListParagraph"/>
        <w:numPr>
          <w:ilvl w:val="1"/>
          <w:numId w:val="5"/>
        </w:numPr>
        <w:spacing w:after="200"/>
        <w:ind w:left="1440"/>
        <w:rPr>
          <w:rFonts w:ascii="Times New Roman" w:hAnsi="Times New Roman"/>
          <w:sz w:val="24"/>
          <w:szCs w:val="24"/>
        </w:rPr>
      </w:pPr>
      <w:r w:rsidRPr="0075416B">
        <w:rPr>
          <w:rFonts w:ascii="Times New Roman" w:hAnsi="Times New Roman"/>
          <w:sz w:val="24"/>
          <w:szCs w:val="24"/>
        </w:rPr>
        <w:t>Special Instructions:  Submitting Engineer will be notified for pick-up when UFMD signature block on Sheet 1 is signed</w:t>
      </w:r>
    </w:p>
    <w:p w:rsidR="00325786" w:rsidRDefault="003F30AD">
      <w:pPr>
        <w:pStyle w:val="ListParagraph"/>
        <w:numPr>
          <w:ilvl w:val="0"/>
          <w:numId w:val="5"/>
        </w:numPr>
        <w:spacing w:after="200"/>
        <w:ind w:left="900"/>
        <w:rPr>
          <w:rFonts w:ascii="Times New Roman" w:hAnsi="Times New Roman"/>
          <w:sz w:val="24"/>
          <w:szCs w:val="24"/>
        </w:rPr>
      </w:pPr>
      <w:bookmarkStart w:id="38" w:name="Streetlights"/>
      <w:bookmarkStart w:id="39" w:name="_Hlk388961373"/>
      <w:bookmarkEnd w:id="38"/>
      <w:r w:rsidRPr="0075416B">
        <w:rPr>
          <w:rFonts w:ascii="Times New Roman" w:hAnsi="Times New Roman"/>
          <w:sz w:val="24"/>
          <w:szCs w:val="24"/>
        </w:rPr>
        <w:t xml:space="preserve">Streetlights:  </w:t>
      </w:r>
      <w:hyperlink w:anchor="Table_of_Contents" w:history="1">
        <w:r w:rsidR="009D051E" w:rsidRPr="0075416B">
          <w:rPr>
            <w:rStyle w:val="Hyperlink"/>
            <w:rFonts w:ascii="Times New Roman" w:hAnsi="Times New Roman"/>
            <w:sz w:val="24"/>
            <w:szCs w:val="24"/>
          </w:rPr>
          <w:t>Return</w:t>
        </w:r>
      </w:hyperlink>
    </w:p>
    <w:bookmarkEnd w:id="39"/>
    <w:p w:rsidR="003F30AD" w:rsidRPr="0075416B" w:rsidRDefault="003F30AD" w:rsidP="00A21D48">
      <w:pPr>
        <w:pStyle w:val="ListParagraph"/>
        <w:widowControl w:val="0"/>
        <w:numPr>
          <w:ilvl w:val="1"/>
          <w:numId w:val="5"/>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bCs/>
          <w:sz w:val="24"/>
          <w:szCs w:val="24"/>
        </w:rPr>
        <w:t>Address: Suite 463, 12000 Government Center Parkway, Fairfax, VA, 22035-0056</w:t>
      </w:r>
    </w:p>
    <w:p w:rsidR="003F30AD" w:rsidRPr="0075416B" w:rsidRDefault="003F30AD" w:rsidP="00A21D48">
      <w:pPr>
        <w:pStyle w:val="ListParagraph"/>
        <w:widowControl w:val="0"/>
        <w:numPr>
          <w:ilvl w:val="1"/>
          <w:numId w:val="5"/>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bCs/>
          <w:sz w:val="24"/>
          <w:szCs w:val="24"/>
        </w:rPr>
        <w:t>Telephone Number:  (703) 324-5111</w:t>
      </w:r>
    </w:p>
    <w:p w:rsidR="003F30AD" w:rsidRPr="0075416B" w:rsidRDefault="003F30AD" w:rsidP="00A21D48">
      <w:pPr>
        <w:pStyle w:val="ListParagraph"/>
        <w:widowControl w:val="0"/>
        <w:numPr>
          <w:ilvl w:val="1"/>
          <w:numId w:val="5"/>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bCs/>
          <w:sz w:val="24"/>
          <w:szCs w:val="24"/>
        </w:rPr>
        <w:t>Name of Administrative Process Contact: Aileen Santiago</w:t>
      </w:r>
    </w:p>
    <w:p w:rsidR="003F30AD" w:rsidRPr="0075416B" w:rsidRDefault="003F30AD" w:rsidP="00A21D48">
      <w:pPr>
        <w:pStyle w:val="ListParagraph"/>
        <w:widowControl w:val="0"/>
        <w:numPr>
          <w:ilvl w:val="1"/>
          <w:numId w:val="5"/>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bCs/>
          <w:sz w:val="24"/>
          <w:szCs w:val="24"/>
        </w:rPr>
        <w:t xml:space="preserve">Email of Administrative Contact: </w:t>
      </w:r>
      <w:hyperlink r:id="rId26" w:history="1">
        <w:r w:rsidR="0041245F" w:rsidRPr="0075416B">
          <w:rPr>
            <w:rStyle w:val="Hyperlink"/>
            <w:rFonts w:ascii="Times New Roman" w:hAnsi="Times New Roman"/>
            <w:bCs/>
            <w:sz w:val="24"/>
            <w:szCs w:val="24"/>
          </w:rPr>
          <w:t>Aileen.Santiago@fairfaxcounty.gov</w:t>
        </w:r>
      </w:hyperlink>
      <w:r w:rsidRPr="0075416B">
        <w:rPr>
          <w:rFonts w:ascii="Times New Roman" w:hAnsi="Times New Roman"/>
          <w:sz w:val="24"/>
          <w:szCs w:val="24"/>
        </w:rPr>
        <w:t xml:space="preserve"> </w:t>
      </w:r>
      <w:r w:rsidRPr="0075416B">
        <w:rPr>
          <w:rFonts w:ascii="Times New Roman" w:hAnsi="Times New Roman"/>
          <w:bCs/>
          <w:sz w:val="24"/>
          <w:szCs w:val="24"/>
        </w:rPr>
        <w:t xml:space="preserve"> </w:t>
      </w:r>
    </w:p>
    <w:p w:rsidR="003F30AD" w:rsidRPr="0075416B" w:rsidRDefault="003F30AD" w:rsidP="00A21D48">
      <w:pPr>
        <w:pStyle w:val="ListParagraph"/>
        <w:widowControl w:val="0"/>
        <w:numPr>
          <w:ilvl w:val="1"/>
          <w:numId w:val="5"/>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bCs/>
          <w:sz w:val="24"/>
          <w:szCs w:val="24"/>
        </w:rPr>
        <w:t xml:space="preserve">Mandatory Materials Necessary for Second Submission Approval: </w:t>
      </w:r>
    </w:p>
    <w:p w:rsidR="003F30AD" w:rsidRPr="0075416B" w:rsidRDefault="003F30AD" w:rsidP="00A21D48">
      <w:pPr>
        <w:pStyle w:val="ListParagraph"/>
        <w:widowControl w:val="0"/>
        <w:numPr>
          <w:ilvl w:val="2"/>
          <w:numId w:val="5"/>
        </w:numPr>
        <w:overflowPunct w:val="0"/>
        <w:autoSpaceDE w:val="0"/>
        <w:autoSpaceDN w:val="0"/>
        <w:adjustRightInd w:val="0"/>
        <w:ind w:left="1890"/>
        <w:textAlignment w:val="baseline"/>
        <w:rPr>
          <w:rFonts w:ascii="Times New Roman" w:hAnsi="Times New Roman"/>
          <w:sz w:val="24"/>
          <w:szCs w:val="24"/>
        </w:rPr>
      </w:pPr>
      <w:r w:rsidRPr="0075416B">
        <w:rPr>
          <w:rFonts w:ascii="Times New Roman" w:hAnsi="Times New Roman"/>
          <w:bCs/>
          <w:sz w:val="24"/>
          <w:szCs w:val="24"/>
        </w:rPr>
        <w:t>Transmittal indicating second submission DPE</w:t>
      </w:r>
    </w:p>
    <w:p w:rsidR="003F30AD" w:rsidRPr="0075416B" w:rsidRDefault="00575D84" w:rsidP="00A21D48">
      <w:pPr>
        <w:pStyle w:val="ListParagraph"/>
        <w:widowControl w:val="0"/>
        <w:numPr>
          <w:ilvl w:val="2"/>
          <w:numId w:val="5"/>
        </w:numPr>
        <w:overflowPunct w:val="0"/>
        <w:autoSpaceDE w:val="0"/>
        <w:autoSpaceDN w:val="0"/>
        <w:adjustRightInd w:val="0"/>
        <w:ind w:left="1890"/>
        <w:textAlignment w:val="baseline"/>
        <w:rPr>
          <w:rFonts w:ascii="Times New Roman" w:hAnsi="Times New Roman"/>
          <w:sz w:val="24"/>
          <w:szCs w:val="24"/>
        </w:rPr>
      </w:pPr>
      <w:r w:rsidRPr="0075416B">
        <w:rPr>
          <w:rFonts w:ascii="Times New Roman" w:hAnsi="Times New Roman"/>
          <w:sz w:val="24"/>
          <w:szCs w:val="24"/>
        </w:rPr>
        <w:t>Comment Response Letter</w:t>
      </w:r>
    </w:p>
    <w:p w:rsidR="003F30AD" w:rsidRPr="0075416B" w:rsidRDefault="003F30AD" w:rsidP="00A21D48">
      <w:pPr>
        <w:pStyle w:val="ListParagraph"/>
        <w:widowControl w:val="0"/>
        <w:numPr>
          <w:ilvl w:val="2"/>
          <w:numId w:val="5"/>
        </w:numPr>
        <w:overflowPunct w:val="0"/>
        <w:autoSpaceDE w:val="0"/>
        <w:autoSpaceDN w:val="0"/>
        <w:adjustRightInd w:val="0"/>
        <w:ind w:left="1890"/>
        <w:textAlignment w:val="baseline"/>
        <w:rPr>
          <w:rFonts w:ascii="Times New Roman" w:hAnsi="Times New Roman"/>
          <w:sz w:val="24"/>
          <w:szCs w:val="24"/>
        </w:rPr>
      </w:pPr>
      <w:r w:rsidRPr="0075416B">
        <w:rPr>
          <w:rFonts w:ascii="Times New Roman" w:hAnsi="Times New Roman"/>
          <w:bCs/>
          <w:sz w:val="24"/>
          <w:szCs w:val="24"/>
        </w:rPr>
        <w:t>Pertinent plan sheets (</w:t>
      </w:r>
      <w:r w:rsidR="00575D84" w:rsidRPr="0075416B">
        <w:rPr>
          <w:rFonts w:ascii="Times New Roman" w:hAnsi="Times New Roman"/>
          <w:color w:val="000000"/>
          <w:sz w:val="24"/>
          <w:szCs w:val="24"/>
        </w:rPr>
        <w:t>two (2)</w:t>
      </w:r>
      <w:r w:rsidRPr="0075416B">
        <w:rPr>
          <w:rFonts w:ascii="Times New Roman" w:hAnsi="Times New Roman"/>
          <w:bCs/>
          <w:sz w:val="24"/>
          <w:szCs w:val="24"/>
        </w:rPr>
        <w:t xml:space="preserve"> sets)</w:t>
      </w:r>
    </w:p>
    <w:p w:rsidR="003F30AD" w:rsidRPr="0075416B" w:rsidRDefault="003F30AD" w:rsidP="00A21D48">
      <w:pPr>
        <w:pStyle w:val="ListParagraph"/>
        <w:widowControl w:val="0"/>
        <w:numPr>
          <w:ilvl w:val="2"/>
          <w:numId w:val="5"/>
        </w:numPr>
        <w:overflowPunct w:val="0"/>
        <w:autoSpaceDE w:val="0"/>
        <w:autoSpaceDN w:val="0"/>
        <w:adjustRightInd w:val="0"/>
        <w:ind w:left="1890"/>
        <w:textAlignment w:val="baseline"/>
        <w:rPr>
          <w:rFonts w:ascii="Times New Roman" w:hAnsi="Times New Roman"/>
          <w:sz w:val="24"/>
          <w:szCs w:val="24"/>
        </w:rPr>
      </w:pPr>
      <w:r w:rsidRPr="0075416B">
        <w:rPr>
          <w:rFonts w:ascii="Times New Roman" w:hAnsi="Times New Roman"/>
          <w:bCs/>
          <w:sz w:val="24"/>
          <w:szCs w:val="24"/>
        </w:rPr>
        <w:t>Cover sheet (</w:t>
      </w:r>
      <w:r w:rsidR="00575D84" w:rsidRPr="0075416B">
        <w:rPr>
          <w:rFonts w:ascii="Times New Roman" w:hAnsi="Times New Roman"/>
          <w:color w:val="000000"/>
          <w:sz w:val="24"/>
          <w:szCs w:val="24"/>
        </w:rPr>
        <w:t>two (2)</w:t>
      </w:r>
      <w:r w:rsidRPr="0075416B">
        <w:rPr>
          <w:rFonts w:ascii="Times New Roman" w:hAnsi="Times New Roman"/>
          <w:bCs/>
          <w:sz w:val="24"/>
          <w:szCs w:val="24"/>
        </w:rPr>
        <w:t xml:space="preserve"> sets)</w:t>
      </w:r>
    </w:p>
    <w:p w:rsidR="003F30AD" w:rsidRPr="0075416B" w:rsidRDefault="003F30AD" w:rsidP="00A21D48">
      <w:pPr>
        <w:pStyle w:val="ListParagraph"/>
        <w:widowControl w:val="0"/>
        <w:numPr>
          <w:ilvl w:val="1"/>
          <w:numId w:val="5"/>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bCs/>
          <w:sz w:val="24"/>
          <w:szCs w:val="24"/>
        </w:rPr>
        <w:t>Expected Number of Calendar Days for Review: Fourteen (14) calendar days</w:t>
      </w:r>
    </w:p>
    <w:p w:rsidR="003F30AD" w:rsidRPr="0075416B" w:rsidRDefault="003F30AD" w:rsidP="00A21D48">
      <w:pPr>
        <w:pStyle w:val="ListParagraph"/>
        <w:widowControl w:val="0"/>
        <w:numPr>
          <w:ilvl w:val="1"/>
          <w:numId w:val="5"/>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bCs/>
          <w:sz w:val="24"/>
          <w:szCs w:val="24"/>
        </w:rPr>
        <w:t xml:space="preserve">Procedure for Inserts if Allowed: </w:t>
      </w:r>
    </w:p>
    <w:p w:rsidR="003F30AD" w:rsidRPr="0075416B" w:rsidRDefault="003F30AD" w:rsidP="00A21D48">
      <w:pPr>
        <w:pStyle w:val="ListParagraph"/>
        <w:widowControl w:val="0"/>
        <w:numPr>
          <w:ilvl w:val="2"/>
          <w:numId w:val="5"/>
        </w:numPr>
        <w:overflowPunct w:val="0"/>
        <w:autoSpaceDE w:val="0"/>
        <w:autoSpaceDN w:val="0"/>
        <w:adjustRightInd w:val="0"/>
        <w:ind w:left="1890"/>
        <w:textAlignment w:val="baseline"/>
        <w:rPr>
          <w:rFonts w:ascii="Times New Roman" w:hAnsi="Times New Roman"/>
          <w:sz w:val="24"/>
          <w:szCs w:val="24"/>
        </w:rPr>
      </w:pPr>
      <w:r w:rsidRPr="0075416B">
        <w:rPr>
          <w:rFonts w:ascii="Times New Roman" w:hAnsi="Times New Roman"/>
          <w:bCs/>
          <w:sz w:val="24"/>
          <w:szCs w:val="24"/>
        </w:rPr>
        <w:t>A/E to be contacted for deficiencies</w:t>
      </w:r>
    </w:p>
    <w:p w:rsidR="003F30AD" w:rsidRPr="0075416B" w:rsidRDefault="003F30AD" w:rsidP="00A21D48">
      <w:pPr>
        <w:pStyle w:val="ListParagraph"/>
        <w:widowControl w:val="0"/>
        <w:numPr>
          <w:ilvl w:val="2"/>
          <w:numId w:val="5"/>
        </w:numPr>
        <w:overflowPunct w:val="0"/>
        <w:autoSpaceDE w:val="0"/>
        <w:autoSpaceDN w:val="0"/>
        <w:adjustRightInd w:val="0"/>
        <w:ind w:left="1890"/>
        <w:textAlignment w:val="baseline"/>
        <w:rPr>
          <w:rFonts w:ascii="Times New Roman" w:hAnsi="Times New Roman"/>
          <w:sz w:val="24"/>
          <w:szCs w:val="24"/>
        </w:rPr>
      </w:pPr>
      <w:r w:rsidRPr="0075416B">
        <w:rPr>
          <w:rFonts w:ascii="Times New Roman" w:hAnsi="Times New Roman"/>
          <w:bCs/>
          <w:sz w:val="24"/>
          <w:szCs w:val="24"/>
        </w:rPr>
        <w:t>Pertinent sheets to be resubmitted</w:t>
      </w:r>
    </w:p>
    <w:p w:rsidR="00325786" w:rsidRDefault="003F30AD">
      <w:pPr>
        <w:pStyle w:val="ListParagraph"/>
        <w:widowControl w:val="0"/>
        <w:numPr>
          <w:ilvl w:val="1"/>
          <w:numId w:val="5"/>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bCs/>
          <w:sz w:val="24"/>
          <w:szCs w:val="24"/>
        </w:rPr>
        <w:t>Special Instructions:  New clock start o</w:t>
      </w:r>
      <w:r w:rsidR="006F26FF" w:rsidRPr="0075416B">
        <w:rPr>
          <w:rFonts w:ascii="Times New Roman" w:hAnsi="Times New Roman"/>
          <w:bCs/>
          <w:sz w:val="24"/>
          <w:szCs w:val="24"/>
        </w:rPr>
        <w:t xml:space="preserve">n deficiencies; inserts </w:t>
      </w:r>
      <w:r w:rsidR="00575D84" w:rsidRPr="0075416B">
        <w:rPr>
          <w:rFonts w:ascii="Times New Roman" w:hAnsi="Times New Roman"/>
          <w:bCs/>
          <w:sz w:val="24"/>
          <w:szCs w:val="24"/>
        </w:rPr>
        <w:t>seven (</w:t>
      </w:r>
      <w:r w:rsidR="006F26FF" w:rsidRPr="0075416B">
        <w:rPr>
          <w:rFonts w:ascii="Times New Roman" w:hAnsi="Times New Roman"/>
          <w:bCs/>
          <w:sz w:val="24"/>
          <w:szCs w:val="24"/>
        </w:rPr>
        <w:t>7</w:t>
      </w:r>
      <w:r w:rsidR="00575D84" w:rsidRPr="0075416B">
        <w:rPr>
          <w:rFonts w:ascii="Times New Roman" w:hAnsi="Times New Roman"/>
          <w:bCs/>
          <w:sz w:val="24"/>
          <w:szCs w:val="24"/>
        </w:rPr>
        <w:t>)</w:t>
      </w:r>
      <w:r w:rsidR="006F26FF" w:rsidRPr="0075416B">
        <w:rPr>
          <w:rFonts w:ascii="Times New Roman" w:hAnsi="Times New Roman"/>
          <w:bCs/>
          <w:sz w:val="24"/>
          <w:szCs w:val="24"/>
        </w:rPr>
        <w:t xml:space="preserve"> days</w:t>
      </w:r>
    </w:p>
    <w:p w:rsidR="00325786" w:rsidRDefault="003F30AD">
      <w:pPr>
        <w:pStyle w:val="ListParagraph"/>
        <w:widowControl w:val="0"/>
        <w:numPr>
          <w:ilvl w:val="0"/>
          <w:numId w:val="5"/>
        </w:numPr>
        <w:overflowPunct w:val="0"/>
        <w:autoSpaceDE w:val="0"/>
        <w:autoSpaceDN w:val="0"/>
        <w:adjustRightInd w:val="0"/>
        <w:ind w:left="900"/>
        <w:textAlignment w:val="baseline"/>
        <w:rPr>
          <w:rFonts w:ascii="Times New Roman" w:hAnsi="Times New Roman"/>
          <w:sz w:val="24"/>
          <w:szCs w:val="24"/>
        </w:rPr>
      </w:pPr>
      <w:bookmarkStart w:id="40" w:name="Wastewater"/>
      <w:bookmarkStart w:id="41" w:name="_Hlk388961400"/>
      <w:bookmarkEnd w:id="40"/>
      <w:r w:rsidRPr="0075416B">
        <w:rPr>
          <w:rFonts w:ascii="Times New Roman" w:hAnsi="Times New Roman"/>
          <w:bCs/>
          <w:sz w:val="24"/>
          <w:szCs w:val="24"/>
        </w:rPr>
        <w:t xml:space="preserve">Wastewater Planning &amp; Monitoring Division (WPMD)  </w:t>
      </w:r>
      <w:hyperlink w:anchor="Table_of_Contents" w:history="1">
        <w:r w:rsidR="009D051E" w:rsidRPr="0075416B">
          <w:rPr>
            <w:rStyle w:val="Hyperlink"/>
            <w:rFonts w:ascii="Times New Roman" w:hAnsi="Times New Roman"/>
            <w:sz w:val="24"/>
            <w:szCs w:val="24"/>
          </w:rPr>
          <w:t>Return</w:t>
        </w:r>
      </w:hyperlink>
    </w:p>
    <w:bookmarkEnd w:id="41"/>
    <w:p w:rsidR="003F30AD" w:rsidRPr="0075416B" w:rsidRDefault="003F30AD" w:rsidP="00A21D48">
      <w:pPr>
        <w:pStyle w:val="ListParagraph"/>
        <w:widowControl w:val="0"/>
        <w:numPr>
          <w:ilvl w:val="1"/>
          <w:numId w:val="5"/>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bCs/>
          <w:sz w:val="24"/>
          <w:szCs w:val="24"/>
        </w:rPr>
        <w:t>Address: Suite 358, 12000 Government Center Parkway, Fairfax, VA, 22035</w:t>
      </w:r>
    </w:p>
    <w:p w:rsidR="003F30AD" w:rsidRPr="0075416B" w:rsidRDefault="003F30AD" w:rsidP="00A21D48">
      <w:pPr>
        <w:pStyle w:val="ListParagraph"/>
        <w:widowControl w:val="0"/>
        <w:numPr>
          <w:ilvl w:val="1"/>
          <w:numId w:val="5"/>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bCs/>
          <w:sz w:val="24"/>
          <w:szCs w:val="24"/>
        </w:rPr>
        <w:t>Telephone Number: (703) 324-5030</w:t>
      </w:r>
    </w:p>
    <w:p w:rsidR="003F30AD" w:rsidRPr="0075416B" w:rsidRDefault="003F30AD" w:rsidP="00A21D48">
      <w:pPr>
        <w:pStyle w:val="ListParagraph"/>
        <w:widowControl w:val="0"/>
        <w:numPr>
          <w:ilvl w:val="1"/>
          <w:numId w:val="5"/>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bCs/>
          <w:sz w:val="24"/>
          <w:szCs w:val="24"/>
        </w:rPr>
        <w:t>Name of Administrative Process Contact: Gilbert Osei-Kwadwo</w:t>
      </w:r>
    </w:p>
    <w:p w:rsidR="003F30AD" w:rsidRPr="0075416B" w:rsidRDefault="003F30AD" w:rsidP="00A21D48">
      <w:pPr>
        <w:pStyle w:val="ListParagraph"/>
        <w:widowControl w:val="0"/>
        <w:numPr>
          <w:ilvl w:val="1"/>
          <w:numId w:val="5"/>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bCs/>
          <w:sz w:val="24"/>
          <w:szCs w:val="24"/>
        </w:rPr>
        <w:t xml:space="preserve">Email of Administrative Contact: </w:t>
      </w:r>
      <w:hyperlink r:id="rId27" w:history="1">
        <w:r w:rsidRPr="0075416B">
          <w:rPr>
            <w:rStyle w:val="Hyperlink"/>
            <w:rFonts w:ascii="Times New Roman" w:hAnsi="Times New Roman"/>
            <w:bCs/>
            <w:sz w:val="24"/>
            <w:szCs w:val="24"/>
          </w:rPr>
          <w:t>Gilbert.Osei-Kwadwo@fairfaxcounty.gov</w:t>
        </w:r>
      </w:hyperlink>
    </w:p>
    <w:p w:rsidR="003F30AD" w:rsidRPr="0075416B" w:rsidRDefault="003F30AD" w:rsidP="00A21D48">
      <w:pPr>
        <w:pStyle w:val="ListParagraph"/>
        <w:widowControl w:val="0"/>
        <w:numPr>
          <w:ilvl w:val="1"/>
          <w:numId w:val="5"/>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bCs/>
          <w:sz w:val="24"/>
          <w:szCs w:val="24"/>
        </w:rPr>
        <w:t xml:space="preserve">Mandatory Materials Necessary for Second Submission Approval: </w:t>
      </w:r>
    </w:p>
    <w:p w:rsidR="003F30AD" w:rsidRPr="0075416B" w:rsidRDefault="003F30AD" w:rsidP="00A21D48">
      <w:pPr>
        <w:pStyle w:val="ListParagraph"/>
        <w:widowControl w:val="0"/>
        <w:numPr>
          <w:ilvl w:val="2"/>
          <w:numId w:val="5"/>
        </w:numPr>
        <w:overflowPunct w:val="0"/>
        <w:autoSpaceDE w:val="0"/>
        <w:autoSpaceDN w:val="0"/>
        <w:adjustRightInd w:val="0"/>
        <w:ind w:left="1890"/>
        <w:textAlignment w:val="baseline"/>
        <w:rPr>
          <w:rFonts w:ascii="Times New Roman" w:hAnsi="Times New Roman"/>
          <w:sz w:val="24"/>
          <w:szCs w:val="24"/>
        </w:rPr>
      </w:pPr>
      <w:r w:rsidRPr="0075416B">
        <w:rPr>
          <w:rFonts w:ascii="Times New Roman" w:hAnsi="Times New Roman"/>
          <w:bCs/>
          <w:sz w:val="24"/>
          <w:szCs w:val="24"/>
        </w:rPr>
        <w:t xml:space="preserve">A minimum of </w:t>
      </w:r>
      <w:r w:rsidR="00575D84" w:rsidRPr="0075416B">
        <w:rPr>
          <w:rFonts w:ascii="Times New Roman" w:hAnsi="Times New Roman"/>
          <w:color w:val="000000"/>
          <w:sz w:val="24"/>
          <w:szCs w:val="24"/>
        </w:rPr>
        <w:t>two (2)</w:t>
      </w:r>
      <w:r w:rsidRPr="0075416B">
        <w:rPr>
          <w:rFonts w:ascii="Times New Roman" w:hAnsi="Times New Roman"/>
          <w:bCs/>
          <w:sz w:val="24"/>
          <w:szCs w:val="24"/>
        </w:rPr>
        <w:t xml:space="preserve"> plan sets are required (partial sets containing only pertinent sheets are acceptable)</w:t>
      </w:r>
    </w:p>
    <w:p w:rsidR="003F30AD" w:rsidRPr="0075416B" w:rsidRDefault="00575D84" w:rsidP="00A21D48">
      <w:pPr>
        <w:pStyle w:val="ListParagraph"/>
        <w:widowControl w:val="0"/>
        <w:numPr>
          <w:ilvl w:val="2"/>
          <w:numId w:val="5"/>
        </w:numPr>
        <w:overflowPunct w:val="0"/>
        <w:autoSpaceDE w:val="0"/>
        <w:autoSpaceDN w:val="0"/>
        <w:adjustRightInd w:val="0"/>
        <w:ind w:left="1890"/>
        <w:textAlignment w:val="baseline"/>
        <w:rPr>
          <w:rFonts w:ascii="Times New Roman" w:hAnsi="Times New Roman"/>
          <w:sz w:val="24"/>
          <w:szCs w:val="24"/>
        </w:rPr>
      </w:pPr>
      <w:r w:rsidRPr="0075416B">
        <w:rPr>
          <w:rFonts w:ascii="Times New Roman" w:hAnsi="Times New Roman"/>
          <w:sz w:val="24"/>
          <w:szCs w:val="24"/>
        </w:rPr>
        <w:t>Comment Response Letter</w:t>
      </w:r>
    </w:p>
    <w:p w:rsidR="003F30AD" w:rsidRPr="0075416B" w:rsidRDefault="003F30AD" w:rsidP="00A21D48">
      <w:pPr>
        <w:pStyle w:val="ListParagraph"/>
        <w:widowControl w:val="0"/>
        <w:numPr>
          <w:ilvl w:val="2"/>
          <w:numId w:val="5"/>
        </w:numPr>
        <w:overflowPunct w:val="0"/>
        <w:autoSpaceDE w:val="0"/>
        <w:autoSpaceDN w:val="0"/>
        <w:adjustRightInd w:val="0"/>
        <w:ind w:left="1890"/>
        <w:textAlignment w:val="baseline"/>
        <w:rPr>
          <w:rFonts w:ascii="Times New Roman" w:hAnsi="Times New Roman"/>
          <w:sz w:val="24"/>
          <w:szCs w:val="24"/>
        </w:rPr>
      </w:pPr>
      <w:r w:rsidRPr="0075416B">
        <w:rPr>
          <w:rFonts w:ascii="Times New Roman" w:hAnsi="Times New Roman"/>
          <w:bCs/>
          <w:sz w:val="24"/>
          <w:szCs w:val="24"/>
        </w:rPr>
        <w:t xml:space="preserve">DPE signed </w:t>
      </w:r>
      <w:r w:rsidR="00575D84" w:rsidRPr="0075416B">
        <w:rPr>
          <w:rFonts w:ascii="Times New Roman" w:hAnsi="Times New Roman"/>
          <w:bCs/>
          <w:sz w:val="24"/>
          <w:szCs w:val="24"/>
        </w:rPr>
        <w:t xml:space="preserve">second </w:t>
      </w:r>
      <w:r w:rsidRPr="0075416B">
        <w:rPr>
          <w:rFonts w:ascii="Times New Roman" w:hAnsi="Times New Roman"/>
          <w:bCs/>
          <w:sz w:val="24"/>
          <w:szCs w:val="24"/>
        </w:rPr>
        <w:t>submission certificate box on cover sheet or transmittal signed by submitting DPE</w:t>
      </w:r>
    </w:p>
    <w:p w:rsidR="003F30AD" w:rsidRPr="0075416B" w:rsidRDefault="003F30AD" w:rsidP="00A21D48">
      <w:pPr>
        <w:pStyle w:val="ListParagraph"/>
        <w:widowControl w:val="0"/>
        <w:numPr>
          <w:ilvl w:val="1"/>
          <w:numId w:val="5"/>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bCs/>
          <w:sz w:val="24"/>
          <w:szCs w:val="24"/>
        </w:rPr>
        <w:t>Expected Number of Calendar Days for Review: Fourteen (14) calendar days</w:t>
      </w:r>
    </w:p>
    <w:p w:rsidR="003F30AD" w:rsidRPr="0075416B" w:rsidRDefault="003F30AD" w:rsidP="00A21D48">
      <w:pPr>
        <w:pStyle w:val="ListParagraph"/>
        <w:widowControl w:val="0"/>
        <w:numPr>
          <w:ilvl w:val="1"/>
          <w:numId w:val="5"/>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bCs/>
          <w:sz w:val="24"/>
          <w:szCs w:val="24"/>
        </w:rPr>
        <w:t xml:space="preserve">Procedure for Inserts if Allowed: </w:t>
      </w:r>
    </w:p>
    <w:p w:rsidR="00325786" w:rsidRDefault="003F30AD">
      <w:pPr>
        <w:pStyle w:val="ListParagraph"/>
        <w:widowControl w:val="0"/>
        <w:numPr>
          <w:ilvl w:val="2"/>
          <w:numId w:val="5"/>
        </w:numPr>
        <w:overflowPunct w:val="0"/>
        <w:autoSpaceDE w:val="0"/>
        <w:autoSpaceDN w:val="0"/>
        <w:adjustRightInd w:val="0"/>
        <w:ind w:left="1890"/>
        <w:textAlignment w:val="baseline"/>
        <w:rPr>
          <w:rFonts w:ascii="Times New Roman" w:hAnsi="Times New Roman"/>
          <w:sz w:val="24"/>
          <w:szCs w:val="24"/>
        </w:rPr>
      </w:pPr>
      <w:r w:rsidRPr="0075416B">
        <w:rPr>
          <w:rFonts w:ascii="Times New Roman" w:hAnsi="Times New Roman"/>
          <w:bCs/>
          <w:sz w:val="24"/>
          <w:szCs w:val="24"/>
        </w:rPr>
        <w:t>If resolution of outstanding issues requires plan sheet inserts, the Submitting Engineer may provide and perform inserts at WPMD office</w:t>
      </w:r>
    </w:p>
    <w:p w:rsidR="00325786" w:rsidRDefault="003F30AD">
      <w:pPr>
        <w:pStyle w:val="ListParagraph"/>
        <w:widowControl w:val="0"/>
        <w:numPr>
          <w:ilvl w:val="1"/>
          <w:numId w:val="5"/>
        </w:numPr>
        <w:overflowPunct w:val="0"/>
        <w:autoSpaceDE w:val="0"/>
        <w:autoSpaceDN w:val="0"/>
        <w:adjustRightInd w:val="0"/>
        <w:ind w:left="1440"/>
        <w:textAlignment w:val="baseline"/>
        <w:rPr>
          <w:rFonts w:ascii="Times New Roman" w:hAnsi="Times New Roman"/>
          <w:bCs/>
          <w:sz w:val="24"/>
          <w:szCs w:val="24"/>
        </w:rPr>
      </w:pPr>
      <w:r w:rsidRPr="0075416B">
        <w:rPr>
          <w:rFonts w:ascii="Times New Roman" w:hAnsi="Times New Roman"/>
          <w:bCs/>
          <w:sz w:val="24"/>
          <w:szCs w:val="24"/>
        </w:rPr>
        <w:t xml:space="preserve">Special Instructions:  WPMD reviewer may resolve </w:t>
      </w:r>
      <w:r w:rsidR="00575D84" w:rsidRPr="0075416B">
        <w:rPr>
          <w:rFonts w:ascii="Times New Roman" w:hAnsi="Times New Roman"/>
          <w:bCs/>
          <w:sz w:val="24"/>
          <w:szCs w:val="24"/>
        </w:rPr>
        <w:t xml:space="preserve">second </w:t>
      </w:r>
      <w:r w:rsidRPr="0075416B">
        <w:rPr>
          <w:rFonts w:ascii="Times New Roman" w:hAnsi="Times New Roman"/>
          <w:bCs/>
          <w:sz w:val="24"/>
          <w:szCs w:val="24"/>
        </w:rPr>
        <w:t xml:space="preserve">submission issues (new and unresolved from </w:t>
      </w:r>
      <w:r w:rsidR="00575D84" w:rsidRPr="0075416B">
        <w:rPr>
          <w:rFonts w:ascii="Times New Roman" w:hAnsi="Times New Roman"/>
          <w:bCs/>
          <w:sz w:val="24"/>
          <w:szCs w:val="24"/>
        </w:rPr>
        <w:t>fir</w:t>
      </w:r>
      <w:r w:rsidRPr="0075416B">
        <w:rPr>
          <w:rFonts w:ascii="Times New Roman" w:hAnsi="Times New Roman"/>
          <w:bCs/>
          <w:sz w:val="24"/>
          <w:szCs w:val="24"/>
        </w:rPr>
        <w:t>st submission) via e-mail attachments (.pdf) or by phone to more quickly arrive at plan approval</w:t>
      </w:r>
    </w:p>
    <w:p w:rsidR="00325786" w:rsidRDefault="003F30AD">
      <w:pPr>
        <w:pStyle w:val="ListParagraph"/>
        <w:widowControl w:val="0"/>
        <w:numPr>
          <w:ilvl w:val="0"/>
          <w:numId w:val="5"/>
        </w:numPr>
        <w:overflowPunct w:val="0"/>
        <w:autoSpaceDE w:val="0"/>
        <w:autoSpaceDN w:val="0"/>
        <w:adjustRightInd w:val="0"/>
        <w:ind w:left="900"/>
        <w:textAlignment w:val="baseline"/>
        <w:rPr>
          <w:rFonts w:ascii="Times New Roman" w:hAnsi="Times New Roman"/>
          <w:sz w:val="24"/>
          <w:szCs w:val="24"/>
        </w:rPr>
      </w:pPr>
      <w:bookmarkStart w:id="42" w:name="VDOT"/>
      <w:bookmarkStart w:id="43" w:name="_Hlk388961440"/>
      <w:bookmarkEnd w:id="42"/>
      <w:r w:rsidRPr="0075416B">
        <w:rPr>
          <w:rFonts w:ascii="Times New Roman" w:hAnsi="Times New Roman"/>
          <w:bCs/>
          <w:sz w:val="24"/>
          <w:szCs w:val="24"/>
        </w:rPr>
        <w:t xml:space="preserve">Virginia Department of Transportation:  </w:t>
      </w:r>
      <w:hyperlink w:anchor="Table_of_Contents" w:history="1">
        <w:r w:rsidR="009D051E" w:rsidRPr="0075416B">
          <w:rPr>
            <w:rStyle w:val="Hyperlink"/>
            <w:rFonts w:ascii="Times New Roman" w:hAnsi="Times New Roman"/>
            <w:sz w:val="24"/>
            <w:szCs w:val="24"/>
          </w:rPr>
          <w:t>Return</w:t>
        </w:r>
      </w:hyperlink>
    </w:p>
    <w:bookmarkEnd w:id="43"/>
    <w:p w:rsidR="003F30AD" w:rsidRPr="0075416B" w:rsidRDefault="003F30AD" w:rsidP="00A21D48">
      <w:pPr>
        <w:pStyle w:val="ListParagraph"/>
        <w:widowControl w:val="0"/>
        <w:numPr>
          <w:ilvl w:val="1"/>
          <w:numId w:val="5"/>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bCs/>
          <w:sz w:val="24"/>
          <w:szCs w:val="24"/>
        </w:rPr>
        <w:t>Address:  Suite 1N100, 4975 Alliance Drive, Fairfax, VA, 22030</w:t>
      </w:r>
    </w:p>
    <w:p w:rsidR="003F30AD" w:rsidRPr="0075416B" w:rsidRDefault="003F30AD" w:rsidP="00A21D48">
      <w:pPr>
        <w:pStyle w:val="ListParagraph"/>
        <w:widowControl w:val="0"/>
        <w:numPr>
          <w:ilvl w:val="1"/>
          <w:numId w:val="5"/>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bCs/>
          <w:sz w:val="24"/>
          <w:szCs w:val="24"/>
        </w:rPr>
        <w:t>Telephone Number: (703) 259-1800</w:t>
      </w:r>
    </w:p>
    <w:p w:rsidR="003F30AD" w:rsidRPr="0075416B" w:rsidRDefault="003F30AD" w:rsidP="00A21D48">
      <w:pPr>
        <w:pStyle w:val="ListParagraph"/>
        <w:widowControl w:val="0"/>
        <w:numPr>
          <w:ilvl w:val="1"/>
          <w:numId w:val="5"/>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bCs/>
          <w:sz w:val="24"/>
          <w:szCs w:val="24"/>
        </w:rPr>
        <w:t>Name of Administrative Process Contact:  Deborah Townley</w:t>
      </w:r>
    </w:p>
    <w:p w:rsidR="003F30AD" w:rsidRPr="0075416B" w:rsidRDefault="003F30AD" w:rsidP="00A21D48">
      <w:pPr>
        <w:pStyle w:val="ListParagraph"/>
        <w:widowControl w:val="0"/>
        <w:numPr>
          <w:ilvl w:val="1"/>
          <w:numId w:val="5"/>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bCs/>
          <w:sz w:val="24"/>
          <w:szCs w:val="24"/>
        </w:rPr>
        <w:t xml:space="preserve">Email of Administrative Contact:  </w:t>
      </w:r>
      <w:hyperlink r:id="rId28" w:history="1">
        <w:r w:rsidRPr="0075416B">
          <w:rPr>
            <w:rStyle w:val="Hyperlink"/>
            <w:rFonts w:ascii="Times New Roman" w:hAnsi="Times New Roman"/>
            <w:bCs/>
            <w:sz w:val="24"/>
            <w:szCs w:val="24"/>
          </w:rPr>
          <w:t>Deborah.Townley@vdot.virginia.gov</w:t>
        </w:r>
      </w:hyperlink>
      <w:r w:rsidRPr="0075416B">
        <w:rPr>
          <w:rFonts w:ascii="Times New Roman" w:hAnsi="Times New Roman"/>
          <w:bCs/>
          <w:sz w:val="24"/>
          <w:szCs w:val="24"/>
        </w:rPr>
        <w:t xml:space="preserve"> </w:t>
      </w:r>
    </w:p>
    <w:p w:rsidR="003B1A37" w:rsidRPr="0075416B" w:rsidRDefault="003F30AD" w:rsidP="00A21D48">
      <w:pPr>
        <w:pStyle w:val="ListParagraph"/>
        <w:widowControl w:val="0"/>
        <w:numPr>
          <w:ilvl w:val="1"/>
          <w:numId w:val="5"/>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bCs/>
          <w:sz w:val="24"/>
          <w:szCs w:val="24"/>
        </w:rPr>
        <w:t>Mandatory Materials Necessary for Second Submission Approval:</w:t>
      </w:r>
    </w:p>
    <w:p w:rsidR="003F30AD" w:rsidRPr="0075416B" w:rsidRDefault="003F30AD" w:rsidP="00942067">
      <w:pPr>
        <w:pStyle w:val="ListParagraph"/>
        <w:widowControl w:val="0"/>
        <w:numPr>
          <w:ilvl w:val="2"/>
          <w:numId w:val="5"/>
        </w:numPr>
        <w:overflowPunct w:val="0"/>
        <w:autoSpaceDE w:val="0"/>
        <w:autoSpaceDN w:val="0"/>
        <w:adjustRightInd w:val="0"/>
        <w:ind w:left="1890"/>
        <w:textAlignment w:val="baseline"/>
        <w:rPr>
          <w:rFonts w:ascii="Times New Roman" w:hAnsi="Times New Roman"/>
          <w:sz w:val="24"/>
          <w:szCs w:val="24"/>
        </w:rPr>
      </w:pPr>
      <w:r w:rsidRPr="0075416B">
        <w:rPr>
          <w:rFonts w:ascii="Times New Roman" w:hAnsi="Times New Roman"/>
          <w:bCs/>
          <w:sz w:val="24"/>
          <w:szCs w:val="24"/>
        </w:rPr>
        <w:t>VDOT checklist</w:t>
      </w:r>
      <w:r w:rsidR="003B1A37" w:rsidRPr="0075416B">
        <w:rPr>
          <w:rFonts w:ascii="Times New Roman" w:hAnsi="Times New Roman"/>
          <w:bCs/>
          <w:sz w:val="24"/>
          <w:szCs w:val="24"/>
        </w:rPr>
        <w:t xml:space="preserve">: </w:t>
      </w:r>
      <w:r w:rsidR="00942067" w:rsidRPr="00942067">
        <w:rPr>
          <w:rStyle w:val="Hyperlink"/>
          <w:rFonts w:ascii="Times New Roman" w:hAnsi="Times New Roman"/>
          <w:sz w:val="24"/>
          <w:szCs w:val="24"/>
        </w:rPr>
        <w:t>http://www.esinova.org/wp-content/uploads/2018/07/VDOT-DPE-2nd-submission-checklist.pdf</w:t>
      </w:r>
      <w:r w:rsidR="00EE55DC" w:rsidRPr="0075416B">
        <w:rPr>
          <w:rFonts w:ascii="Times New Roman" w:hAnsi="Times New Roman"/>
          <w:color w:val="1F497D"/>
          <w:sz w:val="24"/>
          <w:szCs w:val="24"/>
        </w:rPr>
        <w:t xml:space="preserve"> </w:t>
      </w:r>
    </w:p>
    <w:p w:rsidR="003F30AD" w:rsidRPr="0075416B" w:rsidRDefault="003F30AD" w:rsidP="00A21D48">
      <w:pPr>
        <w:pStyle w:val="ListParagraph"/>
        <w:widowControl w:val="0"/>
        <w:numPr>
          <w:ilvl w:val="2"/>
          <w:numId w:val="5"/>
        </w:numPr>
        <w:overflowPunct w:val="0"/>
        <w:autoSpaceDE w:val="0"/>
        <w:autoSpaceDN w:val="0"/>
        <w:adjustRightInd w:val="0"/>
        <w:ind w:left="1890"/>
        <w:textAlignment w:val="baseline"/>
        <w:rPr>
          <w:rFonts w:ascii="Times New Roman" w:hAnsi="Times New Roman"/>
          <w:sz w:val="24"/>
          <w:szCs w:val="24"/>
        </w:rPr>
      </w:pPr>
      <w:r w:rsidRPr="0075416B">
        <w:rPr>
          <w:rFonts w:ascii="Times New Roman" w:hAnsi="Times New Roman"/>
          <w:bCs/>
          <w:sz w:val="24"/>
          <w:szCs w:val="24"/>
        </w:rPr>
        <w:t>Plan must be signed by the DPE</w:t>
      </w:r>
    </w:p>
    <w:p w:rsidR="003F30AD" w:rsidRPr="0075416B" w:rsidRDefault="003F30AD" w:rsidP="00A21D48">
      <w:pPr>
        <w:pStyle w:val="ListParagraph"/>
        <w:widowControl w:val="0"/>
        <w:numPr>
          <w:ilvl w:val="2"/>
          <w:numId w:val="5"/>
        </w:numPr>
        <w:overflowPunct w:val="0"/>
        <w:autoSpaceDE w:val="0"/>
        <w:autoSpaceDN w:val="0"/>
        <w:adjustRightInd w:val="0"/>
        <w:ind w:left="1890"/>
        <w:textAlignment w:val="baseline"/>
        <w:rPr>
          <w:rFonts w:ascii="Times New Roman" w:hAnsi="Times New Roman"/>
          <w:sz w:val="24"/>
          <w:szCs w:val="24"/>
        </w:rPr>
      </w:pPr>
      <w:r w:rsidRPr="0075416B">
        <w:rPr>
          <w:rFonts w:ascii="Times New Roman" w:hAnsi="Times New Roman"/>
          <w:bCs/>
          <w:sz w:val="24"/>
          <w:szCs w:val="24"/>
        </w:rPr>
        <w:t>Plan must be submitted within six</w:t>
      </w:r>
      <w:r w:rsidR="00575D84" w:rsidRPr="0075416B">
        <w:rPr>
          <w:rFonts w:ascii="Times New Roman" w:hAnsi="Times New Roman"/>
          <w:bCs/>
          <w:sz w:val="24"/>
          <w:szCs w:val="24"/>
        </w:rPr>
        <w:t xml:space="preserve"> (6)</w:t>
      </w:r>
      <w:r w:rsidRPr="0075416B">
        <w:rPr>
          <w:rFonts w:ascii="Times New Roman" w:hAnsi="Times New Roman"/>
          <w:bCs/>
          <w:sz w:val="24"/>
          <w:szCs w:val="24"/>
        </w:rPr>
        <w:t xml:space="preserve"> months</w:t>
      </w:r>
    </w:p>
    <w:p w:rsidR="003F30AD" w:rsidRPr="0075416B" w:rsidRDefault="003F30AD" w:rsidP="00A21D48">
      <w:pPr>
        <w:pStyle w:val="ListParagraph"/>
        <w:widowControl w:val="0"/>
        <w:numPr>
          <w:ilvl w:val="2"/>
          <w:numId w:val="5"/>
        </w:numPr>
        <w:overflowPunct w:val="0"/>
        <w:autoSpaceDE w:val="0"/>
        <w:autoSpaceDN w:val="0"/>
        <w:adjustRightInd w:val="0"/>
        <w:ind w:left="1890"/>
        <w:textAlignment w:val="baseline"/>
        <w:rPr>
          <w:rFonts w:ascii="Times New Roman" w:hAnsi="Times New Roman"/>
          <w:sz w:val="24"/>
          <w:szCs w:val="24"/>
        </w:rPr>
      </w:pPr>
      <w:r w:rsidRPr="0075416B">
        <w:rPr>
          <w:rFonts w:ascii="Times New Roman" w:hAnsi="Times New Roman"/>
          <w:bCs/>
          <w:sz w:val="24"/>
          <w:szCs w:val="24"/>
        </w:rPr>
        <w:t xml:space="preserve">Copy of the comments and responses </w:t>
      </w:r>
    </w:p>
    <w:p w:rsidR="003F30AD" w:rsidRPr="0075416B" w:rsidRDefault="003F30AD" w:rsidP="00A21D48">
      <w:pPr>
        <w:pStyle w:val="ListParagraph"/>
        <w:widowControl w:val="0"/>
        <w:numPr>
          <w:ilvl w:val="1"/>
          <w:numId w:val="5"/>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bCs/>
          <w:sz w:val="24"/>
          <w:szCs w:val="24"/>
        </w:rPr>
        <w:t>Expected Number of Calendar Days for Review:  Fourteen (14) calendar days</w:t>
      </w:r>
    </w:p>
    <w:p w:rsidR="003F30AD" w:rsidRPr="0075416B" w:rsidRDefault="003F30AD" w:rsidP="00A21D48">
      <w:pPr>
        <w:pStyle w:val="ListParagraph"/>
        <w:widowControl w:val="0"/>
        <w:numPr>
          <w:ilvl w:val="1"/>
          <w:numId w:val="5"/>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bCs/>
          <w:sz w:val="24"/>
          <w:szCs w:val="24"/>
        </w:rPr>
        <w:t>Procedure for Inserts if Allowed:  As determined by the Reviewer in consultation with the Submitting Engineer on a case by case basis</w:t>
      </w:r>
    </w:p>
    <w:p w:rsidR="003F30AD" w:rsidRPr="0075416B" w:rsidRDefault="003F30AD" w:rsidP="00A21D48">
      <w:pPr>
        <w:pStyle w:val="ListParagraph"/>
        <w:widowControl w:val="0"/>
        <w:numPr>
          <w:ilvl w:val="1"/>
          <w:numId w:val="5"/>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bCs/>
          <w:sz w:val="24"/>
          <w:szCs w:val="24"/>
        </w:rPr>
        <w:t>Special Instructions:</w:t>
      </w:r>
    </w:p>
    <w:p w:rsidR="00325786" w:rsidRDefault="003F30AD">
      <w:pPr>
        <w:pStyle w:val="ListParagraph"/>
        <w:widowControl w:val="0"/>
        <w:numPr>
          <w:ilvl w:val="2"/>
          <w:numId w:val="5"/>
        </w:numPr>
        <w:overflowPunct w:val="0"/>
        <w:autoSpaceDE w:val="0"/>
        <w:autoSpaceDN w:val="0"/>
        <w:adjustRightInd w:val="0"/>
        <w:ind w:left="1890"/>
        <w:textAlignment w:val="baseline"/>
        <w:rPr>
          <w:rFonts w:ascii="Times New Roman" w:hAnsi="Times New Roman"/>
          <w:sz w:val="24"/>
          <w:szCs w:val="24"/>
        </w:rPr>
      </w:pPr>
      <w:r w:rsidRPr="0075416B">
        <w:rPr>
          <w:rFonts w:ascii="Times New Roman" w:hAnsi="Times New Roman"/>
          <w:bCs/>
          <w:sz w:val="24"/>
          <w:szCs w:val="24"/>
        </w:rPr>
        <w:t>No calls for status update should be made until after the fourteen</w:t>
      </w:r>
      <w:r w:rsidR="00575D84" w:rsidRPr="0075416B">
        <w:rPr>
          <w:rFonts w:ascii="Times New Roman" w:hAnsi="Times New Roman"/>
          <w:bCs/>
          <w:sz w:val="24"/>
          <w:szCs w:val="24"/>
        </w:rPr>
        <w:t xml:space="preserve"> (14)</w:t>
      </w:r>
      <w:r w:rsidRPr="0075416B">
        <w:rPr>
          <w:rFonts w:ascii="Times New Roman" w:hAnsi="Times New Roman"/>
          <w:bCs/>
          <w:sz w:val="24"/>
          <w:szCs w:val="24"/>
        </w:rPr>
        <w:t xml:space="preserve"> calendar day period</w:t>
      </w:r>
    </w:p>
    <w:p w:rsidR="00325786" w:rsidRDefault="003F30AD">
      <w:pPr>
        <w:pStyle w:val="ListParagraph"/>
        <w:widowControl w:val="0"/>
        <w:numPr>
          <w:ilvl w:val="0"/>
          <w:numId w:val="5"/>
        </w:numPr>
        <w:overflowPunct w:val="0"/>
        <w:autoSpaceDE w:val="0"/>
        <w:autoSpaceDN w:val="0"/>
        <w:adjustRightInd w:val="0"/>
        <w:ind w:left="900"/>
        <w:textAlignment w:val="baseline"/>
        <w:rPr>
          <w:rFonts w:ascii="Times New Roman" w:hAnsi="Times New Roman"/>
          <w:sz w:val="24"/>
          <w:szCs w:val="24"/>
        </w:rPr>
      </w:pPr>
      <w:bookmarkStart w:id="44" w:name="Health"/>
      <w:bookmarkStart w:id="45" w:name="_Hlk388961474"/>
      <w:bookmarkEnd w:id="44"/>
      <w:r w:rsidRPr="0075416B">
        <w:rPr>
          <w:rFonts w:ascii="Times New Roman" w:hAnsi="Times New Roman"/>
          <w:bCs/>
          <w:sz w:val="24"/>
          <w:szCs w:val="24"/>
        </w:rPr>
        <w:t xml:space="preserve">Fairfax County Health Department:  </w:t>
      </w:r>
      <w:hyperlink w:anchor="Table_of_Contents" w:history="1">
        <w:r w:rsidR="009D051E" w:rsidRPr="0075416B">
          <w:rPr>
            <w:rStyle w:val="Hyperlink"/>
            <w:rFonts w:ascii="Times New Roman" w:hAnsi="Times New Roman"/>
            <w:sz w:val="24"/>
            <w:szCs w:val="24"/>
          </w:rPr>
          <w:t>Return</w:t>
        </w:r>
      </w:hyperlink>
    </w:p>
    <w:bookmarkEnd w:id="45"/>
    <w:p w:rsidR="003F30AD" w:rsidRPr="0075416B" w:rsidRDefault="003F30AD" w:rsidP="00A21D48">
      <w:pPr>
        <w:pStyle w:val="ListParagraph"/>
        <w:widowControl w:val="0"/>
        <w:numPr>
          <w:ilvl w:val="1"/>
          <w:numId w:val="5"/>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bCs/>
          <w:sz w:val="24"/>
          <w:szCs w:val="24"/>
        </w:rPr>
        <w:t>Address: Suite 102, 10777 Main Street, Fairfax, VA, 22030</w:t>
      </w:r>
    </w:p>
    <w:p w:rsidR="003F30AD" w:rsidRPr="0075416B" w:rsidRDefault="003F30AD" w:rsidP="00A21D48">
      <w:pPr>
        <w:pStyle w:val="ListParagraph"/>
        <w:widowControl w:val="0"/>
        <w:numPr>
          <w:ilvl w:val="1"/>
          <w:numId w:val="5"/>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bCs/>
          <w:sz w:val="24"/>
          <w:szCs w:val="24"/>
        </w:rPr>
        <w:t>Telephone Number:  (703) 246-2510</w:t>
      </w:r>
    </w:p>
    <w:p w:rsidR="003F30AD" w:rsidRPr="0075416B" w:rsidRDefault="00AA3527" w:rsidP="00A21D48">
      <w:pPr>
        <w:pStyle w:val="ListParagraph"/>
        <w:widowControl w:val="0"/>
        <w:numPr>
          <w:ilvl w:val="1"/>
          <w:numId w:val="5"/>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bCs/>
          <w:sz w:val="24"/>
          <w:szCs w:val="24"/>
        </w:rPr>
        <w:t xml:space="preserve"> </w:t>
      </w:r>
      <w:r w:rsidR="003F30AD" w:rsidRPr="0075416B">
        <w:rPr>
          <w:rFonts w:ascii="Times New Roman" w:hAnsi="Times New Roman"/>
          <w:bCs/>
          <w:sz w:val="24"/>
          <w:szCs w:val="24"/>
        </w:rPr>
        <w:t>Name of Administrative Process Contact:  Allyn Worden</w:t>
      </w:r>
    </w:p>
    <w:p w:rsidR="003F30AD" w:rsidRPr="0075416B" w:rsidRDefault="003F30AD" w:rsidP="00A21D48">
      <w:pPr>
        <w:pStyle w:val="ListParagraph"/>
        <w:widowControl w:val="0"/>
        <w:numPr>
          <w:ilvl w:val="1"/>
          <w:numId w:val="5"/>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bCs/>
          <w:sz w:val="24"/>
          <w:szCs w:val="24"/>
        </w:rPr>
        <w:t xml:space="preserve">Email of Administrative Contact: </w:t>
      </w:r>
      <w:hyperlink r:id="rId29" w:history="1">
        <w:r w:rsidR="0041245F" w:rsidRPr="0075416B">
          <w:rPr>
            <w:rStyle w:val="Hyperlink"/>
            <w:rFonts w:ascii="Times New Roman" w:hAnsi="Times New Roman"/>
            <w:bCs/>
            <w:sz w:val="24"/>
            <w:szCs w:val="24"/>
          </w:rPr>
          <w:t>Allyn.Worden@fairfaxcounty.gov</w:t>
        </w:r>
      </w:hyperlink>
      <w:r w:rsidRPr="0075416B">
        <w:rPr>
          <w:rFonts w:ascii="Times New Roman" w:hAnsi="Times New Roman"/>
          <w:bCs/>
          <w:sz w:val="24"/>
          <w:szCs w:val="24"/>
        </w:rPr>
        <w:t xml:space="preserve"> </w:t>
      </w:r>
    </w:p>
    <w:p w:rsidR="003F30AD" w:rsidRPr="0075416B" w:rsidRDefault="003F30AD" w:rsidP="00A21D48">
      <w:pPr>
        <w:pStyle w:val="ListParagraph"/>
        <w:widowControl w:val="0"/>
        <w:numPr>
          <w:ilvl w:val="1"/>
          <w:numId w:val="5"/>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bCs/>
          <w:sz w:val="24"/>
          <w:szCs w:val="24"/>
        </w:rPr>
        <w:t xml:space="preserve">Mandatory Materials Necessary for Second Submission Approval: </w:t>
      </w:r>
    </w:p>
    <w:p w:rsidR="003F30AD" w:rsidRPr="0075416B" w:rsidRDefault="003F30AD" w:rsidP="00A21D48">
      <w:pPr>
        <w:pStyle w:val="ListParagraph"/>
        <w:widowControl w:val="0"/>
        <w:numPr>
          <w:ilvl w:val="1"/>
          <w:numId w:val="5"/>
        </w:numPr>
        <w:overflowPunct w:val="0"/>
        <w:autoSpaceDE w:val="0"/>
        <w:autoSpaceDN w:val="0"/>
        <w:adjustRightInd w:val="0"/>
        <w:ind w:left="1440"/>
        <w:textAlignment w:val="baseline"/>
        <w:rPr>
          <w:rFonts w:ascii="Times New Roman" w:hAnsi="Times New Roman"/>
          <w:sz w:val="24"/>
          <w:szCs w:val="24"/>
        </w:rPr>
      </w:pPr>
      <w:r w:rsidRPr="0075416B">
        <w:rPr>
          <w:rFonts w:ascii="Times New Roman" w:hAnsi="Times New Roman"/>
          <w:bCs/>
          <w:sz w:val="24"/>
          <w:szCs w:val="24"/>
        </w:rPr>
        <w:t xml:space="preserve">Expected Number of Calendar Days for Review: </w:t>
      </w:r>
      <w:r w:rsidR="00575D84" w:rsidRPr="0075416B">
        <w:rPr>
          <w:rFonts w:ascii="Times New Roman" w:hAnsi="Times New Roman"/>
          <w:bCs/>
          <w:sz w:val="24"/>
          <w:szCs w:val="24"/>
        </w:rPr>
        <w:t>ten (</w:t>
      </w:r>
      <w:r w:rsidRPr="0075416B">
        <w:rPr>
          <w:rFonts w:ascii="Times New Roman" w:hAnsi="Times New Roman"/>
          <w:bCs/>
          <w:sz w:val="24"/>
          <w:szCs w:val="24"/>
        </w:rPr>
        <w:t>10</w:t>
      </w:r>
      <w:r w:rsidR="00575D84" w:rsidRPr="0075416B">
        <w:rPr>
          <w:rFonts w:ascii="Times New Roman" w:hAnsi="Times New Roman"/>
          <w:bCs/>
          <w:sz w:val="24"/>
          <w:szCs w:val="24"/>
        </w:rPr>
        <w:t>)</w:t>
      </w:r>
      <w:r w:rsidRPr="0075416B">
        <w:rPr>
          <w:rFonts w:ascii="Times New Roman" w:hAnsi="Times New Roman"/>
          <w:bCs/>
          <w:sz w:val="24"/>
          <w:szCs w:val="24"/>
        </w:rPr>
        <w:t xml:space="preserve"> calendar days for residential; </w:t>
      </w:r>
      <w:r w:rsidR="00575D84" w:rsidRPr="0075416B">
        <w:rPr>
          <w:rFonts w:ascii="Times New Roman" w:hAnsi="Times New Roman"/>
          <w:bCs/>
          <w:sz w:val="24"/>
          <w:szCs w:val="24"/>
        </w:rPr>
        <w:t>four (</w:t>
      </w:r>
      <w:r w:rsidRPr="0075416B">
        <w:rPr>
          <w:rFonts w:ascii="Times New Roman" w:hAnsi="Times New Roman"/>
          <w:bCs/>
          <w:sz w:val="24"/>
          <w:szCs w:val="24"/>
        </w:rPr>
        <w:t>4</w:t>
      </w:r>
      <w:r w:rsidR="00575D84" w:rsidRPr="0075416B">
        <w:rPr>
          <w:rFonts w:ascii="Times New Roman" w:hAnsi="Times New Roman"/>
          <w:bCs/>
          <w:sz w:val="24"/>
          <w:szCs w:val="24"/>
        </w:rPr>
        <w:t>)</w:t>
      </w:r>
      <w:r w:rsidRPr="0075416B">
        <w:rPr>
          <w:rFonts w:ascii="Times New Roman" w:hAnsi="Times New Roman"/>
          <w:bCs/>
          <w:sz w:val="24"/>
          <w:szCs w:val="24"/>
        </w:rPr>
        <w:t xml:space="preserve"> calendar days for commercial</w:t>
      </w:r>
    </w:p>
    <w:p w:rsidR="003F30AD" w:rsidRPr="0075416B" w:rsidRDefault="003F30AD" w:rsidP="003F30AD">
      <w:pPr>
        <w:pStyle w:val="ListParagraph"/>
        <w:widowControl w:val="0"/>
        <w:overflowPunct w:val="0"/>
        <w:autoSpaceDE w:val="0"/>
        <w:autoSpaceDN w:val="0"/>
        <w:adjustRightInd w:val="0"/>
        <w:ind w:left="2160"/>
        <w:textAlignment w:val="baseline"/>
        <w:rPr>
          <w:rFonts w:ascii="Times New Roman" w:hAnsi="Times New Roman"/>
          <w:sz w:val="24"/>
          <w:szCs w:val="24"/>
        </w:rPr>
      </w:pPr>
    </w:p>
    <w:p w:rsidR="005C6A81" w:rsidRPr="0075416B" w:rsidRDefault="005C6A81" w:rsidP="005C6A81">
      <w:pPr>
        <w:pStyle w:val="ListParagraph"/>
        <w:widowControl w:val="0"/>
        <w:overflowPunct w:val="0"/>
        <w:autoSpaceDE w:val="0"/>
        <w:autoSpaceDN w:val="0"/>
        <w:adjustRightInd w:val="0"/>
        <w:ind w:left="1080"/>
        <w:textAlignment w:val="baseline"/>
        <w:rPr>
          <w:rFonts w:ascii="Times New Roman" w:hAnsi="Times New Roman"/>
          <w:sz w:val="24"/>
          <w:szCs w:val="24"/>
        </w:rPr>
      </w:pPr>
      <w:bookmarkStart w:id="46" w:name="County_Second_Submission"/>
      <w:bookmarkStart w:id="47" w:name="_Hlk388961863"/>
      <w:bookmarkEnd w:id="46"/>
    </w:p>
    <w:p w:rsidR="00325786" w:rsidRDefault="00FD51A3">
      <w:pPr>
        <w:pStyle w:val="ListParagraph"/>
        <w:widowControl w:val="0"/>
        <w:numPr>
          <w:ilvl w:val="0"/>
          <w:numId w:val="9"/>
        </w:numPr>
        <w:overflowPunct w:val="0"/>
        <w:autoSpaceDE w:val="0"/>
        <w:autoSpaceDN w:val="0"/>
        <w:adjustRightInd w:val="0"/>
        <w:ind w:left="360"/>
        <w:textAlignment w:val="baseline"/>
        <w:rPr>
          <w:rFonts w:ascii="Times New Roman" w:hAnsi="Times New Roman"/>
          <w:sz w:val="24"/>
          <w:szCs w:val="24"/>
        </w:rPr>
      </w:pPr>
      <w:bookmarkStart w:id="48" w:name="ESI_Second_Submission"/>
      <w:bookmarkStart w:id="49" w:name="_Ref433285935"/>
      <w:r w:rsidRPr="0075416B">
        <w:rPr>
          <w:rFonts w:ascii="Times New Roman" w:hAnsi="Times New Roman"/>
          <w:sz w:val="24"/>
          <w:szCs w:val="24"/>
          <w:u w:val="single"/>
        </w:rPr>
        <w:t>ESI Second Submission Review:</w:t>
      </w:r>
      <w:bookmarkEnd w:id="48"/>
      <w:r w:rsidR="005C6A81" w:rsidRPr="0075416B">
        <w:rPr>
          <w:rFonts w:ascii="Times New Roman" w:hAnsi="Times New Roman"/>
          <w:sz w:val="24"/>
          <w:szCs w:val="24"/>
        </w:rPr>
        <w:t xml:space="preserve">  The second submission DPE plan is first submitted to ESI’s </w:t>
      </w:r>
      <w:r w:rsidR="00572D35">
        <w:rPr>
          <w:rFonts w:ascii="Times New Roman" w:hAnsi="Times New Roman"/>
          <w:sz w:val="24"/>
          <w:szCs w:val="24"/>
        </w:rPr>
        <w:t>Fairfax</w:t>
      </w:r>
      <w:r w:rsidR="005C6A81" w:rsidRPr="0075416B">
        <w:rPr>
          <w:rFonts w:ascii="Times New Roman" w:hAnsi="Times New Roman"/>
          <w:sz w:val="24"/>
          <w:szCs w:val="24"/>
        </w:rPr>
        <w:t xml:space="preserve"> office. There are other required documents that also must be submitted with the plans and letters including but not limited to the second submission DPE </w:t>
      </w:r>
      <w:r w:rsidR="00572D35">
        <w:rPr>
          <w:rFonts w:ascii="Times New Roman" w:hAnsi="Times New Roman"/>
          <w:sz w:val="24"/>
          <w:szCs w:val="24"/>
        </w:rPr>
        <w:t>checklist</w:t>
      </w:r>
      <w:r w:rsidR="005C6A81" w:rsidRPr="0075416B">
        <w:rPr>
          <w:rFonts w:ascii="Times New Roman" w:hAnsi="Times New Roman"/>
          <w:sz w:val="24"/>
          <w:szCs w:val="24"/>
        </w:rPr>
        <w:t xml:space="preserve">. </w:t>
      </w:r>
      <w:r w:rsidR="005C6A81" w:rsidRPr="0075416B">
        <w:rPr>
          <w:rFonts w:ascii="Times New Roman" w:hAnsi="Times New Roman"/>
          <w:sz w:val="24"/>
          <w:szCs w:val="24"/>
          <w:u w:val="single"/>
        </w:rPr>
        <w:t>ESI needs only one</w:t>
      </w:r>
      <w:r w:rsidR="00575D84" w:rsidRPr="0075416B">
        <w:rPr>
          <w:rFonts w:ascii="Times New Roman" w:hAnsi="Times New Roman"/>
          <w:sz w:val="24"/>
          <w:szCs w:val="24"/>
          <w:u w:val="single"/>
        </w:rPr>
        <w:t xml:space="preserve"> (1</w:t>
      </w:r>
      <w:r w:rsidR="0004309A" w:rsidRPr="0075416B">
        <w:rPr>
          <w:rFonts w:ascii="Times New Roman" w:hAnsi="Times New Roman"/>
          <w:sz w:val="24"/>
          <w:szCs w:val="24"/>
          <w:u w:val="single"/>
        </w:rPr>
        <w:t>) set</w:t>
      </w:r>
      <w:r w:rsidR="005C6A81" w:rsidRPr="0075416B">
        <w:rPr>
          <w:rFonts w:ascii="Times New Roman" w:hAnsi="Times New Roman"/>
          <w:sz w:val="24"/>
          <w:szCs w:val="24"/>
          <w:u w:val="single"/>
        </w:rPr>
        <w:t xml:space="preserve"> </w:t>
      </w:r>
      <w:r w:rsidR="005C6A81" w:rsidRPr="0075416B">
        <w:rPr>
          <w:rFonts w:ascii="Times New Roman" w:hAnsi="Times New Roman"/>
          <w:sz w:val="24"/>
          <w:szCs w:val="24"/>
        </w:rPr>
        <w:t xml:space="preserve">of plans for its review along with all approved signed cover sheets from outside agencies and the certificate of no change completed and matching the signatures shown. Review fee checks are not submitted to ESI.   To achieve quick ESI and County approval at second submission, it is vital that the properly formatted </w:t>
      </w:r>
      <w:r w:rsidR="00575D84" w:rsidRPr="0075416B">
        <w:rPr>
          <w:rFonts w:ascii="Times New Roman" w:hAnsi="Times New Roman"/>
          <w:sz w:val="24"/>
          <w:szCs w:val="24"/>
        </w:rPr>
        <w:t>Comment Response Letter</w:t>
      </w:r>
      <w:r w:rsidR="005C6A81" w:rsidRPr="0075416B">
        <w:rPr>
          <w:rFonts w:ascii="Times New Roman" w:hAnsi="Times New Roman"/>
          <w:sz w:val="24"/>
          <w:szCs w:val="24"/>
        </w:rPr>
        <w:t>, annotated with the minutes of the Post Submission Conference as approved by the Site Reviewer be provided.</w:t>
      </w:r>
      <w:r w:rsidR="004D1F8E" w:rsidRPr="0075416B">
        <w:rPr>
          <w:rFonts w:ascii="Times New Roman" w:hAnsi="Times New Roman"/>
          <w:sz w:val="24"/>
          <w:szCs w:val="24"/>
        </w:rPr>
        <w:t xml:space="preserve"> ESI Acceptable Transmittal will be provided upon satisfactory </w:t>
      </w:r>
      <w:r w:rsidR="00DA0C92" w:rsidRPr="0075416B">
        <w:rPr>
          <w:rFonts w:ascii="Times New Roman" w:hAnsi="Times New Roman"/>
          <w:sz w:val="24"/>
          <w:szCs w:val="24"/>
        </w:rPr>
        <w:t xml:space="preserve">completion of the </w:t>
      </w:r>
      <w:r w:rsidR="004D1F8E" w:rsidRPr="0075416B">
        <w:rPr>
          <w:rFonts w:ascii="Times New Roman" w:hAnsi="Times New Roman"/>
          <w:sz w:val="24"/>
          <w:szCs w:val="24"/>
        </w:rPr>
        <w:t>review.</w:t>
      </w:r>
      <w:bookmarkEnd w:id="49"/>
      <w:r w:rsidR="009D051E" w:rsidRPr="0075416B">
        <w:rPr>
          <w:rFonts w:ascii="Times New Roman" w:hAnsi="Times New Roman"/>
          <w:sz w:val="24"/>
          <w:szCs w:val="24"/>
        </w:rPr>
        <w:t xml:space="preserve">  </w:t>
      </w:r>
      <w:hyperlink w:anchor="Table_of_Contents" w:history="1">
        <w:r w:rsidR="009D051E" w:rsidRPr="0075416B">
          <w:rPr>
            <w:rStyle w:val="Hyperlink"/>
            <w:rFonts w:ascii="Times New Roman" w:hAnsi="Times New Roman"/>
            <w:sz w:val="24"/>
            <w:szCs w:val="24"/>
          </w:rPr>
          <w:t>Return</w:t>
        </w:r>
      </w:hyperlink>
    </w:p>
    <w:p w:rsidR="00CC6F4C" w:rsidRPr="0075416B" w:rsidRDefault="00CC6F4C" w:rsidP="00CC6F4C">
      <w:pPr>
        <w:pStyle w:val="ListParagraph"/>
        <w:widowControl w:val="0"/>
        <w:overflowPunct w:val="0"/>
        <w:autoSpaceDE w:val="0"/>
        <w:autoSpaceDN w:val="0"/>
        <w:adjustRightInd w:val="0"/>
        <w:ind w:left="1080"/>
        <w:textAlignment w:val="baseline"/>
        <w:rPr>
          <w:rFonts w:ascii="Times New Roman" w:hAnsi="Times New Roman"/>
          <w:sz w:val="24"/>
          <w:szCs w:val="24"/>
        </w:rPr>
      </w:pPr>
    </w:p>
    <w:p w:rsidR="00325786" w:rsidRDefault="00CC6F4C">
      <w:pPr>
        <w:pStyle w:val="ListParagraph"/>
        <w:widowControl w:val="0"/>
        <w:numPr>
          <w:ilvl w:val="0"/>
          <w:numId w:val="9"/>
        </w:numPr>
        <w:overflowPunct w:val="0"/>
        <w:autoSpaceDE w:val="0"/>
        <w:autoSpaceDN w:val="0"/>
        <w:adjustRightInd w:val="0"/>
        <w:ind w:left="360"/>
        <w:textAlignment w:val="baseline"/>
        <w:rPr>
          <w:rFonts w:ascii="Times New Roman" w:hAnsi="Times New Roman"/>
          <w:sz w:val="24"/>
          <w:szCs w:val="24"/>
        </w:rPr>
      </w:pPr>
      <w:bookmarkStart w:id="50" w:name="Pre_Second_Submission_Meeting"/>
      <w:bookmarkStart w:id="51" w:name="_Ref433285890"/>
      <w:r w:rsidRPr="0075416B">
        <w:rPr>
          <w:rFonts w:ascii="Times New Roman" w:hAnsi="Times New Roman"/>
          <w:sz w:val="24"/>
          <w:szCs w:val="24"/>
          <w:u w:val="single"/>
        </w:rPr>
        <w:t>Pre Second Submission Meeting:</w:t>
      </w:r>
      <w:bookmarkEnd w:id="50"/>
      <w:r w:rsidRPr="0075416B">
        <w:rPr>
          <w:rFonts w:ascii="Times New Roman" w:hAnsi="Times New Roman"/>
          <w:sz w:val="24"/>
          <w:szCs w:val="24"/>
        </w:rPr>
        <w:t xml:space="preserve">  A Pre Second Submission Meeting is </w:t>
      </w:r>
      <w:r w:rsidR="00C8691B" w:rsidRPr="0075416B">
        <w:rPr>
          <w:rFonts w:ascii="Times New Roman" w:hAnsi="Times New Roman"/>
          <w:sz w:val="24"/>
          <w:szCs w:val="24"/>
        </w:rPr>
        <w:t xml:space="preserve">mandatory </w:t>
      </w:r>
      <w:r w:rsidR="00AA3527" w:rsidRPr="0075416B">
        <w:rPr>
          <w:rFonts w:ascii="Times New Roman" w:hAnsi="Times New Roman"/>
          <w:sz w:val="24"/>
          <w:szCs w:val="24"/>
        </w:rPr>
        <w:t xml:space="preserve">at the discretion of the Site Reviewer </w:t>
      </w:r>
      <w:r w:rsidRPr="0075416B">
        <w:rPr>
          <w:rFonts w:ascii="Times New Roman" w:hAnsi="Times New Roman"/>
          <w:sz w:val="24"/>
          <w:szCs w:val="24"/>
        </w:rPr>
        <w:t xml:space="preserve">under the APEB pilot program.  The meeting should be scheduled </w:t>
      </w:r>
      <w:r w:rsidR="00AA3527" w:rsidRPr="0075416B">
        <w:rPr>
          <w:rFonts w:ascii="Times New Roman" w:hAnsi="Times New Roman"/>
          <w:sz w:val="24"/>
          <w:szCs w:val="24"/>
        </w:rPr>
        <w:t xml:space="preserve">by the </w:t>
      </w:r>
      <w:r w:rsidR="008C286F" w:rsidRPr="0075416B">
        <w:rPr>
          <w:rFonts w:ascii="Times New Roman" w:hAnsi="Times New Roman"/>
          <w:sz w:val="24"/>
          <w:szCs w:val="24"/>
        </w:rPr>
        <w:t>Submitting Engineer</w:t>
      </w:r>
      <w:r w:rsidR="00AA3527" w:rsidRPr="0075416B">
        <w:rPr>
          <w:rFonts w:ascii="Times New Roman" w:hAnsi="Times New Roman"/>
          <w:sz w:val="24"/>
          <w:szCs w:val="24"/>
        </w:rPr>
        <w:t xml:space="preserve"> </w:t>
      </w:r>
      <w:r w:rsidRPr="0075416B">
        <w:rPr>
          <w:rFonts w:ascii="Times New Roman" w:hAnsi="Times New Roman"/>
          <w:sz w:val="24"/>
          <w:szCs w:val="24"/>
        </w:rPr>
        <w:t xml:space="preserve">after </w:t>
      </w:r>
      <w:r w:rsidR="00340DED" w:rsidRPr="0075416B">
        <w:rPr>
          <w:rFonts w:ascii="Times New Roman" w:hAnsi="Times New Roman"/>
          <w:sz w:val="24"/>
          <w:szCs w:val="24"/>
        </w:rPr>
        <w:t xml:space="preserve">the </w:t>
      </w:r>
      <w:r w:rsidRPr="0075416B">
        <w:rPr>
          <w:rFonts w:ascii="Times New Roman" w:hAnsi="Times New Roman"/>
          <w:sz w:val="24"/>
          <w:szCs w:val="24"/>
        </w:rPr>
        <w:t>ESI Second Submission Acceptable Transmittal is obtained and prior to official second submission of the plan.  The purpose of the meeting is to quickly familiarize the Site Reviewer with the location of changes on the final plan and to gai</w:t>
      </w:r>
      <w:r w:rsidR="00C8691B" w:rsidRPr="0075416B">
        <w:rPr>
          <w:rFonts w:ascii="Times New Roman" w:hAnsi="Times New Roman"/>
          <w:sz w:val="24"/>
          <w:szCs w:val="24"/>
        </w:rPr>
        <w:t>n agreement with County staff that all issues are resolved and that final approval can occur with the next submittal</w:t>
      </w:r>
      <w:r w:rsidR="00F00E63" w:rsidRPr="0075416B">
        <w:rPr>
          <w:rFonts w:ascii="Times New Roman" w:hAnsi="Times New Roman"/>
          <w:sz w:val="24"/>
          <w:szCs w:val="24"/>
        </w:rPr>
        <w:t xml:space="preserve"> within the agreed upon timeframe</w:t>
      </w:r>
      <w:r w:rsidR="00340DED" w:rsidRPr="0075416B">
        <w:rPr>
          <w:rFonts w:ascii="Times New Roman" w:hAnsi="Times New Roman"/>
          <w:sz w:val="24"/>
          <w:szCs w:val="24"/>
        </w:rPr>
        <w:t>.</w:t>
      </w:r>
      <w:r w:rsidR="00C951F6" w:rsidRPr="0075416B">
        <w:rPr>
          <w:rFonts w:ascii="Times New Roman" w:hAnsi="Times New Roman"/>
          <w:sz w:val="24"/>
          <w:szCs w:val="24"/>
        </w:rPr>
        <w:t xml:space="preserve">  </w:t>
      </w:r>
      <w:bookmarkEnd w:id="51"/>
      <w:r w:rsidR="00CB607F" w:rsidRPr="0075416B">
        <w:rPr>
          <w:rFonts w:ascii="Times New Roman" w:hAnsi="Times New Roman"/>
          <w:sz w:val="24"/>
          <w:szCs w:val="24"/>
        </w:rPr>
        <w:fldChar w:fldCharType="begin"/>
      </w:r>
      <w:r w:rsidR="00EE55DC" w:rsidRPr="0075416B">
        <w:rPr>
          <w:rFonts w:ascii="Times New Roman" w:hAnsi="Times New Roman"/>
          <w:sz w:val="24"/>
          <w:szCs w:val="24"/>
        </w:rPr>
        <w:instrText>HYPERLINK \l "Table_of_Contents"</w:instrText>
      </w:r>
      <w:r w:rsidR="00CB607F" w:rsidRPr="0075416B">
        <w:rPr>
          <w:rFonts w:ascii="Times New Roman" w:hAnsi="Times New Roman"/>
          <w:sz w:val="24"/>
          <w:szCs w:val="24"/>
        </w:rPr>
        <w:fldChar w:fldCharType="separate"/>
      </w:r>
      <w:r w:rsidRPr="0075416B">
        <w:rPr>
          <w:rStyle w:val="Hyperlink"/>
          <w:rFonts w:ascii="Times New Roman" w:hAnsi="Times New Roman"/>
          <w:sz w:val="24"/>
          <w:szCs w:val="24"/>
        </w:rPr>
        <w:t>Return</w:t>
      </w:r>
      <w:r w:rsidR="00CB607F" w:rsidRPr="0075416B">
        <w:rPr>
          <w:rFonts w:ascii="Times New Roman" w:hAnsi="Times New Roman"/>
          <w:sz w:val="24"/>
          <w:szCs w:val="24"/>
        </w:rPr>
        <w:fldChar w:fldCharType="end"/>
      </w:r>
    </w:p>
    <w:p w:rsidR="00C2424C" w:rsidRPr="0075416B" w:rsidRDefault="00C2424C" w:rsidP="00C2424C">
      <w:pPr>
        <w:widowControl w:val="0"/>
        <w:overflowPunct w:val="0"/>
        <w:autoSpaceDE w:val="0"/>
        <w:autoSpaceDN w:val="0"/>
        <w:adjustRightInd w:val="0"/>
        <w:textAlignment w:val="baseline"/>
        <w:rPr>
          <w:rFonts w:ascii="Times New Roman" w:hAnsi="Times New Roman"/>
          <w:sz w:val="24"/>
          <w:szCs w:val="24"/>
        </w:rPr>
      </w:pPr>
    </w:p>
    <w:p w:rsidR="00325786" w:rsidRDefault="003F30AD">
      <w:pPr>
        <w:pStyle w:val="ListParagraph"/>
        <w:widowControl w:val="0"/>
        <w:numPr>
          <w:ilvl w:val="0"/>
          <w:numId w:val="9"/>
        </w:numPr>
        <w:overflowPunct w:val="0"/>
        <w:autoSpaceDE w:val="0"/>
        <w:autoSpaceDN w:val="0"/>
        <w:adjustRightInd w:val="0"/>
        <w:ind w:left="360"/>
        <w:textAlignment w:val="baseline"/>
        <w:rPr>
          <w:rFonts w:ascii="Times New Roman" w:hAnsi="Times New Roman"/>
          <w:sz w:val="24"/>
          <w:szCs w:val="24"/>
        </w:rPr>
      </w:pPr>
      <w:bookmarkStart w:id="52" w:name="FFX_Second_Submission"/>
      <w:bookmarkStart w:id="53" w:name="_Ref433285975"/>
      <w:r w:rsidRPr="0075416B">
        <w:rPr>
          <w:rFonts w:ascii="Times New Roman" w:hAnsi="Times New Roman"/>
          <w:sz w:val="24"/>
          <w:szCs w:val="24"/>
          <w:u w:val="single"/>
        </w:rPr>
        <w:t>Second Submission To Fairfax County:</w:t>
      </w:r>
      <w:bookmarkEnd w:id="52"/>
      <w:r w:rsidRPr="0075416B">
        <w:rPr>
          <w:rFonts w:ascii="Times New Roman" w:hAnsi="Times New Roman"/>
          <w:sz w:val="24"/>
          <w:szCs w:val="24"/>
        </w:rPr>
        <w:t xml:space="preserve">  </w:t>
      </w:r>
      <w:bookmarkEnd w:id="47"/>
      <w:r w:rsidRPr="0075416B">
        <w:rPr>
          <w:rFonts w:ascii="Times New Roman" w:hAnsi="Times New Roman"/>
          <w:sz w:val="24"/>
          <w:szCs w:val="24"/>
        </w:rPr>
        <w:t xml:space="preserve">Second submission of a DPE plan to the County can occur </w:t>
      </w:r>
      <w:r w:rsidRPr="0075416B">
        <w:rPr>
          <w:rFonts w:ascii="Times New Roman" w:hAnsi="Times New Roman"/>
          <w:sz w:val="24"/>
          <w:szCs w:val="24"/>
          <w:u w:val="single"/>
        </w:rPr>
        <w:t>only</w:t>
      </w:r>
      <w:r w:rsidRPr="0075416B">
        <w:rPr>
          <w:rFonts w:ascii="Times New Roman" w:hAnsi="Times New Roman"/>
          <w:sz w:val="24"/>
          <w:szCs w:val="24"/>
        </w:rPr>
        <w:t xml:space="preserve"> after approval from all the required “outside agencie</w:t>
      </w:r>
      <w:r w:rsidR="004D1F8E" w:rsidRPr="0075416B">
        <w:rPr>
          <w:rFonts w:ascii="Times New Roman" w:hAnsi="Times New Roman"/>
          <w:sz w:val="24"/>
          <w:szCs w:val="24"/>
        </w:rPr>
        <w:t>s” and an ESI Acceptable Transmittal has been obtained</w:t>
      </w:r>
      <w:r w:rsidR="008A4347" w:rsidRPr="0075416B">
        <w:rPr>
          <w:rFonts w:ascii="Times New Roman" w:hAnsi="Times New Roman"/>
          <w:sz w:val="24"/>
          <w:szCs w:val="24"/>
        </w:rPr>
        <w:t xml:space="preserve">. </w:t>
      </w:r>
      <w:r w:rsidRPr="0075416B">
        <w:rPr>
          <w:rFonts w:ascii="Times New Roman" w:hAnsi="Times New Roman"/>
          <w:sz w:val="24"/>
          <w:szCs w:val="24"/>
        </w:rPr>
        <w:t xml:space="preserve">In addition, the second submission of a DPE plan can only occur if certain parameters are followed as outlined in Chapter 2 of the Public Facilities Manual – e.g. the approval of a geotechnical report, special studies, waivers, etc).  </w:t>
      </w:r>
      <w:bookmarkEnd w:id="53"/>
      <w:r w:rsidR="00CB607F" w:rsidRPr="0075416B">
        <w:rPr>
          <w:rFonts w:ascii="Times New Roman" w:hAnsi="Times New Roman"/>
          <w:sz w:val="24"/>
          <w:szCs w:val="24"/>
        </w:rPr>
        <w:fldChar w:fldCharType="begin"/>
      </w:r>
      <w:r w:rsidR="009D051E" w:rsidRPr="0075416B">
        <w:rPr>
          <w:rFonts w:ascii="Times New Roman" w:hAnsi="Times New Roman"/>
          <w:sz w:val="24"/>
          <w:szCs w:val="24"/>
        </w:rPr>
        <w:instrText xml:space="preserve"> HYPERLINK  \l "Table_of_Contents" </w:instrText>
      </w:r>
      <w:r w:rsidR="00CB607F" w:rsidRPr="0075416B">
        <w:rPr>
          <w:rFonts w:ascii="Times New Roman" w:hAnsi="Times New Roman"/>
          <w:sz w:val="24"/>
          <w:szCs w:val="24"/>
        </w:rPr>
        <w:fldChar w:fldCharType="separate"/>
      </w:r>
      <w:r w:rsidR="009D051E" w:rsidRPr="0075416B">
        <w:rPr>
          <w:rStyle w:val="Hyperlink"/>
          <w:rFonts w:ascii="Times New Roman" w:hAnsi="Times New Roman"/>
          <w:sz w:val="24"/>
          <w:szCs w:val="24"/>
        </w:rPr>
        <w:t>Return</w:t>
      </w:r>
      <w:r w:rsidR="00CB607F" w:rsidRPr="0075416B">
        <w:rPr>
          <w:rFonts w:ascii="Times New Roman" w:hAnsi="Times New Roman"/>
          <w:sz w:val="24"/>
          <w:szCs w:val="24"/>
        </w:rPr>
        <w:fldChar w:fldCharType="end"/>
      </w:r>
    </w:p>
    <w:p w:rsidR="003F30AD" w:rsidRPr="0075416B" w:rsidRDefault="003F30AD" w:rsidP="003F30AD">
      <w:pPr>
        <w:rPr>
          <w:rFonts w:ascii="Times New Roman" w:hAnsi="Times New Roman"/>
          <w:sz w:val="24"/>
          <w:szCs w:val="24"/>
        </w:rPr>
      </w:pPr>
    </w:p>
    <w:p w:rsidR="003F30AD" w:rsidRPr="0075416B" w:rsidRDefault="003F30AD" w:rsidP="00A21D48">
      <w:pPr>
        <w:pStyle w:val="ListParagraph"/>
        <w:widowControl w:val="0"/>
        <w:numPr>
          <w:ilvl w:val="0"/>
          <w:numId w:val="6"/>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sz w:val="24"/>
          <w:szCs w:val="24"/>
        </w:rPr>
        <w:t>The County second submission requires more than one</w:t>
      </w:r>
      <w:r w:rsidR="00575D84" w:rsidRPr="0075416B">
        <w:rPr>
          <w:rFonts w:ascii="Times New Roman" w:hAnsi="Times New Roman"/>
          <w:sz w:val="24"/>
          <w:szCs w:val="24"/>
        </w:rPr>
        <w:t xml:space="preserve"> (1</w:t>
      </w:r>
      <w:r w:rsidR="0004309A" w:rsidRPr="0075416B">
        <w:rPr>
          <w:rFonts w:ascii="Times New Roman" w:hAnsi="Times New Roman"/>
          <w:sz w:val="24"/>
          <w:szCs w:val="24"/>
        </w:rPr>
        <w:t>) set</w:t>
      </w:r>
      <w:r w:rsidRPr="0075416B">
        <w:rPr>
          <w:rFonts w:ascii="Times New Roman" w:hAnsi="Times New Roman"/>
          <w:sz w:val="24"/>
          <w:szCs w:val="24"/>
        </w:rPr>
        <w:t xml:space="preserve"> of plans as determined by SAC. One</w:t>
      </w:r>
      <w:r w:rsidR="00575D84" w:rsidRPr="0075416B">
        <w:rPr>
          <w:rFonts w:ascii="Times New Roman" w:hAnsi="Times New Roman"/>
          <w:sz w:val="24"/>
          <w:szCs w:val="24"/>
        </w:rPr>
        <w:t xml:space="preserve"> (1) </w:t>
      </w:r>
      <w:r w:rsidRPr="0075416B">
        <w:rPr>
          <w:rFonts w:ascii="Times New Roman" w:hAnsi="Times New Roman"/>
          <w:sz w:val="24"/>
          <w:szCs w:val="24"/>
        </w:rPr>
        <w:t>set shall be deemed to be the original second submission. This set shall contain all the signed cover sheets from the required outside agencies (All sets should have the certificate of no change completed and matching those signatures provided). This set shall also be signed appropriately by the DPE on the cover sheet, along with one</w:t>
      </w:r>
      <w:r w:rsidR="00575D84" w:rsidRPr="0075416B">
        <w:rPr>
          <w:rFonts w:ascii="Times New Roman" w:hAnsi="Times New Roman"/>
          <w:sz w:val="24"/>
          <w:szCs w:val="24"/>
        </w:rPr>
        <w:t xml:space="preserve"> (1</w:t>
      </w:r>
      <w:r w:rsidR="0004309A" w:rsidRPr="0075416B">
        <w:rPr>
          <w:rFonts w:ascii="Times New Roman" w:hAnsi="Times New Roman"/>
          <w:sz w:val="24"/>
          <w:szCs w:val="24"/>
        </w:rPr>
        <w:t>) original</w:t>
      </w:r>
      <w:r w:rsidRPr="0075416B">
        <w:rPr>
          <w:rFonts w:ascii="Times New Roman" w:hAnsi="Times New Roman"/>
          <w:sz w:val="24"/>
          <w:szCs w:val="24"/>
        </w:rPr>
        <w:t xml:space="preserve"> of each profession who had a hand in preparing the plan. </w:t>
      </w:r>
    </w:p>
    <w:p w:rsidR="003F30AD" w:rsidRPr="0075416B" w:rsidRDefault="003F30AD" w:rsidP="00A21D48">
      <w:pPr>
        <w:pStyle w:val="ListParagraph"/>
        <w:widowControl w:val="0"/>
        <w:numPr>
          <w:ilvl w:val="0"/>
          <w:numId w:val="6"/>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sz w:val="24"/>
          <w:szCs w:val="24"/>
        </w:rPr>
        <w:t xml:space="preserve">Each plan set shall have a copy of the </w:t>
      </w:r>
      <w:r w:rsidR="00575D84" w:rsidRPr="0075416B">
        <w:rPr>
          <w:rFonts w:ascii="Times New Roman" w:hAnsi="Times New Roman"/>
          <w:sz w:val="24"/>
          <w:szCs w:val="24"/>
        </w:rPr>
        <w:t>Comment Response Letter</w:t>
      </w:r>
      <w:r w:rsidR="00575D84" w:rsidRPr="0075416B" w:rsidDel="00575D84">
        <w:rPr>
          <w:rFonts w:ascii="Times New Roman" w:hAnsi="Times New Roman"/>
          <w:sz w:val="24"/>
          <w:szCs w:val="24"/>
        </w:rPr>
        <w:t xml:space="preserve"> </w:t>
      </w:r>
      <w:r w:rsidR="00FF210C" w:rsidRPr="0075416B">
        <w:rPr>
          <w:rFonts w:ascii="Times New Roman" w:hAnsi="Times New Roman"/>
          <w:sz w:val="24"/>
          <w:szCs w:val="24"/>
        </w:rPr>
        <w:t xml:space="preserve">documenting the results of the PSC as approved by the Site Reviewer, </w:t>
      </w:r>
      <w:r w:rsidRPr="0075416B">
        <w:rPr>
          <w:rFonts w:ascii="Times New Roman" w:hAnsi="Times New Roman"/>
          <w:sz w:val="24"/>
          <w:szCs w:val="24"/>
        </w:rPr>
        <w:t>stapled to the upper left hand corner of the plan’s cover sheet.</w:t>
      </w:r>
    </w:p>
    <w:p w:rsidR="003F30AD" w:rsidRPr="0075416B" w:rsidRDefault="003F30AD" w:rsidP="00A21D48">
      <w:pPr>
        <w:pStyle w:val="ListParagraph"/>
        <w:widowControl w:val="0"/>
        <w:numPr>
          <w:ilvl w:val="0"/>
          <w:numId w:val="6"/>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sz w:val="24"/>
          <w:szCs w:val="24"/>
        </w:rPr>
        <w:t xml:space="preserve">Often there are other consultants, professionals that have sealed portions of the plan. These might </w:t>
      </w:r>
      <w:r w:rsidR="006F26FF" w:rsidRPr="0075416B">
        <w:rPr>
          <w:rFonts w:ascii="Times New Roman" w:hAnsi="Times New Roman"/>
          <w:sz w:val="24"/>
          <w:szCs w:val="24"/>
        </w:rPr>
        <w:t>include the</w:t>
      </w:r>
      <w:r w:rsidRPr="0075416B">
        <w:rPr>
          <w:rFonts w:ascii="Times New Roman" w:hAnsi="Times New Roman"/>
          <w:sz w:val="24"/>
          <w:szCs w:val="24"/>
        </w:rPr>
        <w:t xml:space="preserve"> geotechnical engineer, a landscape architect or a traffic engineer. All of the consultants of a DPE plan must sign the cover sheet of the original second submission plan. Additionally, the geotechnical engineer must certify the plan is in accordance with the language stipulated in the Public Facilities Manual.</w:t>
      </w:r>
    </w:p>
    <w:p w:rsidR="003F30AD" w:rsidRPr="0075416B" w:rsidRDefault="003F30AD" w:rsidP="00A21D48">
      <w:pPr>
        <w:pStyle w:val="ListParagraph"/>
        <w:widowControl w:val="0"/>
        <w:numPr>
          <w:ilvl w:val="0"/>
          <w:numId w:val="6"/>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sz w:val="24"/>
          <w:szCs w:val="24"/>
        </w:rPr>
        <w:t xml:space="preserve">Major revisions from the first submission DPE plan will not qualify for a second submission DPE plan. </w:t>
      </w:r>
    </w:p>
    <w:p w:rsidR="0099188D" w:rsidRPr="0075416B" w:rsidRDefault="003F30AD" w:rsidP="00A21D48">
      <w:pPr>
        <w:pStyle w:val="ListParagraph"/>
        <w:widowControl w:val="0"/>
        <w:numPr>
          <w:ilvl w:val="0"/>
          <w:numId w:val="6"/>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sz w:val="24"/>
          <w:szCs w:val="24"/>
        </w:rPr>
        <w:t xml:space="preserve">SAC may review the </w:t>
      </w:r>
      <w:r w:rsidR="00575D84" w:rsidRPr="0075416B">
        <w:rPr>
          <w:rFonts w:ascii="Times New Roman" w:hAnsi="Times New Roman"/>
          <w:sz w:val="24"/>
          <w:szCs w:val="24"/>
        </w:rPr>
        <w:t xml:space="preserve">second </w:t>
      </w:r>
      <w:r w:rsidRPr="0075416B">
        <w:rPr>
          <w:rFonts w:ascii="Times New Roman" w:hAnsi="Times New Roman"/>
          <w:sz w:val="24"/>
          <w:szCs w:val="24"/>
        </w:rPr>
        <w:t xml:space="preserve">submission DPE plan prior to logging the plan into the electronic system. The engineer shall provide the required number of plan copies, forms, appropriate signatures, </w:t>
      </w:r>
      <w:r w:rsidR="00575D84" w:rsidRPr="0075416B">
        <w:rPr>
          <w:rFonts w:ascii="Times New Roman" w:hAnsi="Times New Roman"/>
          <w:sz w:val="24"/>
          <w:szCs w:val="24"/>
        </w:rPr>
        <w:t>Comment Response Letter</w:t>
      </w:r>
      <w:r w:rsidRPr="0075416B">
        <w:rPr>
          <w:rFonts w:ascii="Times New Roman" w:hAnsi="Times New Roman"/>
          <w:sz w:val="24"/>
          <w:szCs w:val="24"/>
        </w:rPr>
        <w:t xml:space="preserve">, etc to SAC. SAC will only accept a DPE plan as a second submission </w:t>
      </w:r>
      <w:r w:rsidRPr="0075416B">
        <w:rPr>
          <w:rFonts w:ascii="Times New Roman" w:hAnsi="Times New Roman"/>
          <w:sz w:val="24"/>
          <w:szCs w:val="24"/>
          <w:u w:val="single"/>
        </w:rPr>
        <w:t xml:space="preserve">if it is logged in within </w:t>
      </w:r>
      <w:r w:rsidR="00575D84" w:rsidRPr="0075416B">
        <w:rPr>
          <w:rFonts w:ascii="Times New Roman" w:hAnsi="Times New Roman"/>
          <w:sz w:val="24"/>
          <w:szCs w:val="24"/>
          <w:u w:val="single"/>
        </w:rPr>
        <w:t>twelve (</w:t>
      </w:r>
      <w:r w:rsidR="003835F2" w:rsidRPr="0075416B">
        <w:rPr>
          <w:rFonts w:ascii="Times New Roman" w:hAnsi="Times New Roman"/>
          <w:sz w:val="24"/>
          <w:szCs w:val="24"/>
          <w:u w:val="single"/>
        </w:rPr>
        <w:t>12</w:t>
      </w:r>
      <w:r w:rsidR="00575D84" w:rsidRPr="0075416B">
        <w:rPr>
          <w:rFonts w:ascii="Times New Roman" w:hAnsi="Times New Roman"/>
          <w:sz w:val="24"/>
          <w:szCs w:val="24"/>
          <w:u w:val="single"/>
        </w:rPr>
        <w:t>)</w:t>
      </w:r>
      <w:r w:rsidR="003835F2" w:rsidRPr="0075416B">
        <w:rPr>
          <w:rFonts w:ascii="Times New Roman" w:hAnsi="Times New Roman"/>
          <w:sz w:val="24"/>
          <w:szCs w:val="24"/>
          <w:u w:val="single"/>
        </w:rPr>
        <w:t xml:space="preserve"> </w:t>
      </w:r>
      <w:r w:rsidRPr="0075416B">
        <w:rPr>
          <w:rFonts w:ascii="Times New Roman" w:hAnsi="Times New Roman"/>
          <w:sz w:val="24"/>
          <w:szCs w:val="24"/>
          <w:u w:val="single"/>
        </w:rPr>
        <w:t>months of the date of the return to Engineer of the DPE plan.</w:t>
      </w:r>
      <w:r w:rsidR="0072697C" w:rsidRPr="0075416B">
        <w:rPr>
          <w:rFonts w:ascii="Times New Roman" w:hAnsi="Times New Roman"/>
          <w:sz w:val="24"/>
          <w:szCs w:val="24"/>
        </w:rPr>
        <w:t xml:space="preserve"> </w:t>
      </w:r>
      <w:r w:rsidR="00430B98" w:rsidRPr="0075416B">
        <w:rPr>
          <w:rFonts w:ascii="Times New Roman" w:hAnsi="Times New Roman"/>
          <w:sz w:val="24"/>
          <w:szCs w:val="24"/>
        </w:rPr>
        <w:t>No extensions will be considered, as an expedited plan should have such urgency that the plan should be able to be approved within one</w:t>
      </w:r>
      <w:r w:rsidR="00575D84" w:rsidRPr="0075416B">
        <w:rPr>
          <w:rFonts w:ascii="Times New Roman" w:hAnsi="Times New Roman"/>
          <w:sz w:val="24"/>
          <w:szCs w:val="24"/>
        </w:rPr>
        <w:t xml:space="preserve"> (1</w:t>
      </w:r>
      <w:r w:rsidR="0004309A" w:rsidRPr="0075416B">
        <w:rPr>
          <w:rFonts w:ascii="Times New Roman" w:hAnsi="Times New Roman"/>
          <w:sz w:val="24"/>
          <w:szCs w:val="24"/>
        </w:rPr>
        <w:t>) year</w:t>
      </w:r>
      <w:r w:rsidR="00430B98" w:rsidRPr="0075416B">
        <w:rPr>
          <w:rFonts w:ascii="Times New Roman" w:hAnsi="Times New Roman"/>
          <w:sz w:val="24"/>
          <w:szCs w:val="24"/>
        </w:rPr>
        <w:t xml:space="preserve"> from date of first submission disapproval. However, for situations (these should be rare) with “extenuating circumstances,” a letter from the principal of the submitting organization to the Chairman of the Advisory Plans Examiner Board (in care of ESI) requesting an appeal for more time may be sent </w:t>
      </w:r>
      <w:r w:rsidR="00575D84" w:rsidRPr="0075416B">
        <w:rPr>
          <w:rFonts w:ascii="Times New Roman" w:hAnsi="Times New Roman"/>
          <w:sz w:val="24"/>
          <w:szCs w:val="24"/>
        </w:rPr>
        <w:t>sixty (</w:t>
      </w:r>
      <w:r w:rsidR="00430B98" w:rsidRPr="0075416B">
        <w:rPr>
          <w:rFonts w:ascii="Times New Roman" w:hAnsi="Times New Roman"/>
          <w:sz w:val="24"/>
          <w:szCs w:val="24"/>
        </w:rPr>
        <w:t>60</w:t>
      </w:r>
      <w:r w:rsidR="00575D84" w:rsidRPr="0075416B">
        <w:rPr>
          <w:rFonts w:ascii="Times New Roman" w:hAnsi="Times New Roman"/>
          <w:sz w:val="24"/>
          <w:szCs w:val="24"/>
        </w:rPr>
        <w:t>)</w:t>
      </w:r>
      <w:r w:rsidR="00430B98" w:rsidRPr="0075416B">
        <w:rPr>
          <w:rFonts w:ascii="Times New Roman" w:hAnsi="Times New Roman"/>
          <w:sz w:val="24"/>
          <w:szCs w:val="24"/>
        </w:rPr>
        <w:t xml:space="preserve"> days prior to the twelve</w:t>
      </w:r>
      <w:r w:rsidR="00575D84" w:rsidRPr="0075416B">
        <w:rPr>
          <w:rFonts w:ascii="Times New Roman" w:hAnsi="Times New Roman"/>
          <w:sz w:val="24"/>
          <w:szCs w:val="24"/>
        </w:rPr>
        <w:t xml:space="preserve"> (12)</w:t>
      </w:r>
      <w:r w:rsidR="00430B98" w:rsidRPr="0075416B">
        <w:rPr>
          <w:rFonts w:ascii="Times New Roman" w:hAnsi="Times New Roman"/>
          <w:sz w:val="24"/>
          <w:szCs w:val="24"/>
        </w:rPr>
        <w:t xml:space="preserve"> month deadline. </w:t>
      </w:r>
      <w:r w:rsidRPr="0075416B">
        <w:rPr>
          <w:rFonts w:ascii="Times New Roman" w:hAnsi="Times New Roman"/>
          <w:sz w:val="24"/>
          <w:szCs w:val="24"/>
        </w:rPr>
        <w:t xml:space="preserve">  Once the plan is logged (within </w:t>
      </w:r>
      <w:r w:rsidR="00575D84" w:rsidRPr="0075416B">
        <w:rPr>
          <w:rFonts w:ascii="Times New Roman" w:hAnsi="Times New Roman"/>
          <w:sz w:val="24"/>
          <w:szCs w:val="24"/>
        </w:rPr>
        <w:t>twenty-four (</w:t>
      </w:r>
      <w:r w:rsidRPr="0075416B">
        <w:rPr>
          <w:rFonts w:ascii="Times New Roman" w:hAnsi="Times New Roman"/>
          <w:sz w:val="24"/>
          <w:szCs w:val="24"/>
        </w:rPr>
        <w:t>24</w:t>
      </w:r>
      <w:r w:rsidR="00575D84" w:rsidRPr="0075416B">
        <w:rPr>
          <w:rFonts w:ascii="Times New Roman" w:hAnsi="Times New Roman"/>
          <w:sz w:val="24"/>
          <w:szCs w:val="24"/>
        </w:rPr>
        <w:t>)</w:t>
      </w:r>
      <w:r w:rsidRPr="0075416B">
        <w:rPr>
          <w:rFonts w:ascii="Times New Roman" w:hAnsi="Times New Roman"/>
          <w:sz w:val="24"/>
          <w:szCs w:val="24"/>
        </w:rPr>
        <w:t xml:space="preserve"> hours of submission) into the County’s system the goal is to have the SDID review agencies review the plan within </w:t>
      </w:r>
      <w:r w:rsidR="00575D84" w:rsidRPr="0075416B">
        <w:rPr>
          <w:rFonts w:ascii="Times New Roman" w:hAnsi="Times New Roman"/>
          <w:sz w:val="24"/>
          <w:szCs w:val="24"/>
        </w:rPr>
        <w:t>fourteen (</w:t>
      </w:r>
      <w:r w:rsidRPr="0075416B">
        <w:rPr>
          <w:rFonts w:ascii="Times New Roman" w:hAnsi="Times New Roman"/>
          <w:sz w:val="24"/>
          <w:szCs w:val="24"/>
        </w:rPr>
        <w:t>14</w:t>
      </w:r>
      <w:r w:rsidR="00575D84" w:rsidRPr="0075416B">
        <w:rPr>
          <w:rFonts w:ascii="Times New Roman" w:hAnsi="Times New Roman"/>
          <w:sz w:val="24"/>
          <w:szCs w:val="24"/>
        </w:rPr>
        <w:t>)</w:t>
      </w:r>
      <w:r w:rsidRPr="0075416B">
        <w:rPr>
          <w:rFonts w:ascii="Times New Roman" w:hAnsi="Times New Roman"/>
          <w:sz w:val="24"/>
          <w:szCs w:val="24"/>
        </w:rPr>
        <w:t xml:space="preserve"> </w:t>
      </w:r>
      <w:r w:rsidR="004D1F8E" w:rsidRPr="0075416B">
        <w:rPr>
          <w:rFonts w:ascii="Times New Roman" w:hAnsi="Times New Roman"/>
          <w:sz w:val="24"/>
          <w:szCs w:val="24"/>
        </w:rPr>
        <w:t xml:space="preserve">or </w:t>
      </w:r>
      <w:r w:rsidR="00575D84" w:rsidRPr="0075416B">
        <w:rPr>
          <w:rFonts w:ascii="Times New Roman" w:hAnsi="Times New Roman"/>
          <w:sz w:val="24"/>
          <w:szCs w:val="24"/>
        </w:rPr>
        <w:t>twenty-eight (</w:t>
      </w:r>
      <w:r w:rsidR="004D1F8E" w:rsidRPr="0075416B">
        <w:rPr>
          <w:rFonts w:ascii="Times New Roman" w:hAnsi="Times New Roman"/>
          <w:sz w:val="24"/>
          <w:szCs w:val="24"/>
        </w:rPr>
        <w:t>28</w:t>
      </w:r>
      <w:r w:rsidR="00575D84" w:rsidRPr="0075416B">
        <w:rPr>
          <w:rFonts w:ascii="Times New Roman" w:hAnsi="Times New Roman"/>
          <w:sz w:val="24"/>
          <w:szCs w:val="24"/>
        </w:rPr>
        <w:t>)</w:t>
      </w:r>
      <w:r w:rsidR="004D1F8E" w:rsidRPr="0075416B">
        <w:rPr>
          <w:rFonts w:ascii="Times New Roman" w:hAnsi="Times New Roman"/>
          <w:sz w:val="24"/>
          <w:szCs w:val="24"/>
        </w:rPr>
        <w:t xml:space="preserve"> </w:t>
      </w:r>
      <w:r w:rsidRPr="0075416B">
        <w:rPr>
          <w:rFonts w:ascii="Times New Roman" w:hAnsi="Times New Roman"/>
          <w:sz w:val="24"/>
          <w:szCs w:val="24"/>
        </w:rPr>
        <w:t xml:space="preserve">calendar days of the submission date. The Site Reviewer shall contact the engineer with any </w:t>
      </w:r>
      <w:r w:rsidR="004D1F8E" w:rsidRPr="0075416B">
        <w:rPr>
          <w:rFonts w:ascii="Times New Roman" w:hAnsi="Times New Roman"/>
          <w:sz w:val="24"/>
          <w:szCs w:val="24"/>
        </w:rPr>
        <w:t xml:space="preserve">concerns </w:t>
      </w:r>
      <w:r w:rsidRPr="0075416B">
        <w:rPr>
          <w:rFonts w:ascii="Times New Roman" w:hAnsi="Times New Roman"/>
          <w:sz w:val="24"/>
          <w:szCs w:val="24"/>
        </w:rPr>
        <w:t>from those agencies</w:t>
      </w:r>
      <w:bookmarkStart w:id="54" w:name="_Hlk388961917"/>
      <w:r w:rsidR="0099188D" w:rsidRPr="0075416B">
        <w:rPr>
          <w:rFonts w:ascii="Times New Roman" w:hAnsi="Times New Roman"/>
          <w:sz w:val="24"/>
          <w:szCs w:val="24"/>
        </w:rPr>
        <w:t>.</w:t>
      </w:r>
    </w:p>
    <w:p w:rsidR="0099188D" w:rsidRPr="0075416B" w:rsidRDefault="0099188D" w:rsidP="0099188D">
      <w:pPr>
        <w:pStyle w:val="ListParagraph"/>
        <w:rPr>
          <w:rFonts w:ascii="Times New Roman" w:hAnsi="Times New Roman"/>
          <w:sz w:val="24"/>
          <w:szCs w:val="24"/>
          <w:u w:val="single"/>
        </w:rPr>
      </w:pPr>
    </w:p>
    <w:p w:rsidR="00325786" w:rsidRDefault="003F30AD">
      <w:pPr>
        <w:pStyle w:val="ListParagraph"/>
        <w:widowControl w:val="0"/>
        <w:numPr>
          <w:ilvl w:val="0"/>
          <w:numId w:val="9"/>
        </w:numPr>
        <w:overflowPunct w:val="0"/>
        <w:autoSpaceDE w:val="0"/>
        <w:autoSpaceDN w:val="0"/>
        <w:adjustRightInd w:val="0"/>
        <w:ind w:left="360"/>
        <w:textAlignment w:val="baseline"/>
        <w:rPr>
          <w:rFonts w:ascii="Times New Roman" w:hAnsi="Times New Roman"/>
          <w:sz w:val="24"/>
          <w:szCs w:val="24"/>
        </w:rPr>
      </w:pPr>
      <w:bookmarkStart w:id="55" w:name="Inserts"/>
      <w:bookmarkStart w:id="56" w:name="_Ref433286005"/>
      <w:r w:rsidRPr="0075416B">
        <w:rPr>
          <w:rFonts w:ascii="Times New Roman" w:hAnsi="Times New Roman"/>
          <w:sz w:val="24"/>
          <w:szCs w:val="24"/>
          <w:u w:val="single"/>
        </w:rPr>
        <w:t>Inserts:</w:t>
      </w:r>
      <w:bookmarkEnd w:id="55"/>
      <w:r w:rsidRPr="0075416B">
        <w:rPr>
          <w:rFonts w:ascii="Times New Roman" w:hAnsi="Times New Roman"/>
          <w:sz w:val="24"/>
          <w:szCs w:val="24"/>
          <w:u w:val="single"/>
        </w:rPr>
        <w:t xml:space="preserve"> </w:t>
      </w:r>
      <w:r w:rsidRPr="0075416B">
        <w:rPr>
          <w:rFonts w:ascii="Times New Roman" w:hAnsi="Times New Roman"/>
          <w:sz w:val="24"/>
          <w:szCs w:val="24"/>
        </w:rPr>
        <w:t xml:space="preserve"> </w:t>
      </w:r>
      <w:bookmarkEnd w:id="54"/>
      <w:r w:rsidRPr="0075416B">
        <w:rPr>
          <w:rFonts w:ascii="Times New Roman" w:hAnsi="Times New Roman"/>
          <w:sz w:val="24"/>
          <w:szCs w:val="24"/>
        </w:rPr>
        <w:t xml:space="preserve">SDID may approve plan corrections directly or via “inserts.”    </w:t>
      </w:r>
      <w:bookmarkEnd w:id="56"/>
      <w:r w:rsidR="00CB607F" w:rsidRPr="0075416B">
        <w:rPr>
          <w:rFonts w:ascii="Times New Roman" w:hAnsi="Times New Roman"/>
          <w:sz w:val="24"/>
          <w:szCs w:val="24"/>
        </w:rPr>
        <w:fldChar w:fldCharType="begin"/>
      </w:r>
      <w:r w:rsidR="009D051E" w:rsidRPr="0075416B">
        <w:rPr>
          <w:rFonts w:ascii="Times New Roman" w:hAnsi="Times New Roman"/>
          <w:sz w:val="24"/>
          <w:szCs w:val="24"/>
        </w:rPr>
        <w:instrText xml:space="preserve"> HYPERLINK  \l "Table_of_Contents" </w:instrText>
      </w:r>
      <w:r w:rsidR="00CB607F" w:rsidRPr="0075416B">
        <w:rPr>
          <w:rFonts w:ascii="Times New Roman" w:hAnsi="Times New Roman"/>
          <w:sz w:val="24"/>
          <w:szCs w:val="24"/>
        </w:rPr>
        <w:fldChar w:fldCharType="separate"/>
      </w:r>
      <w:r w:rsidR="009D051E" w:rsidRPr="0075416B">
        <w:rPr>
          <w:rStyle w:val="Hyperlink"/>
          <w:rFonts w:ascii="Times New Roman" w:hAnsi="Times New Roman"/>
          <w:sz w:val="24"/>
          <w:szCs w:val="24"/>
        </w:rPr>
        <w:t>Return</w:t>
      </w:r>
      <w:r w:rsidR="00CB607F" w:rsidRPr="0075416B">
        <w:rPr>
          <w:rFonts w:ascii="Times New Roman" w:hAnsi="Times New Roman"/>
          <w:sz w:val="24"/>
          <w:szCs w:val="24"/>
        </w:rPr>
        <w:fldChar w:fldCharType="end"/>
      </w:r>
    </w:p>
    <w:p w:rsidR="00325786" w:rsidRDefault="00325786">
      <w:pPr>
        <w:pStyle w:val="ListParagraph"/>
        <w:widowControl w:val="0"/>
        <w:overflowPunct w:val="0"/>
        <w:autoSpaceDE w:val="0"/>
        <w:autoSpaceDN w:val="0"/>
        <w:adjustRightInd w:val="0"/>
        <w:ind w:left="360"/>
        <w:textAlignment w:val="baseline"/>
        <w:rPr>
          <w:rFonts w:ascii="Times New Roman" w:hAnsi="Times New Roman"/>
          <w:sz w:val="24"/>
          <w:szCs w:val="24"/>
        </w:rPr>
      </w:pPr>
    </w:p>
    <w:p w:rsidR="00325786" w:rsidRDefault="003F30AD">
      <w:pPr>
        <w:pStyle w:val="ListParagraph"/>
        <w:widowControl w:val="0"/>
        <w:numPr>
          <w:ilvl w:val="0"/>
          <w:numId w:val="7"/>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sz w:val="24"/>
          <w:szCs w:val="24"/>
        </w:rPr>
        <w:t xml:space="preserve">The Site Reviewer shall indicate any final comments to the engineer and identify the agency, the page number and the code/policy appropriate to the comment. </w:t>
      </w:r>
    </w:p>
    <w:p w:rsidR="003F30AD" w:rsidRPr="0075416B" w:rsidRDefault="003F30AD" w:rsidP="00A21D48">
      <w:pPr>
        <w:pStyle w:val="ListParagraph"/>
        <w:widowControl w:val="0"/>
        <w:numPr>
          <w:ilvl w:val="0"/>
          <w:numId w:val="7"/>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sz w:val="24"/>
          <w:szCs w:val="24"/>
        </w:rPr>
        <w:t xml:space="preserve">The Site Reviewer will notify the submitter if the plan can be corrected by inserts within three (3) business days of submission of the plan. </w:t>
      </w:r>
    </w:p>
    <w:p w:rsidR="003F30AD" w:rsidRPr="0075416B" w:rsidRDefault="003F30AD" w:rsidP="00A21D48">
      <w:pPr>
        <w:pStyle w:val="ListParagraph"/>
        <w:widowControl w:val="0"/>
        <w:numPr>
          <w:ilvl w:val="0"/>
          <w:numId w:val="7"/>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sz w:val="24"/>
          <w:szCs w:val="24"/>
        </w:rPr>
        <w:t xml:space="preserve">Once the engineer receives notification that inserts are permissible, the inserts must be submitted within seven (7) calendar days. The engineer should contact the Site Reviewer indicating that the inserts are ready for inserting. The Site Reviewer </w:t>
      </w:r>
      <w:r w:rsidR="006B223E" w:rsidRPr="0075416B">
        <w:rPr>
          <w:rFonts w:ascii="Times New Roman" w:hAnsi="Times New Roman"/>
          <w:sz w:val="24"/>
          <w:szCs w:val="24"/>
        </w:rPr>
        <w:t>will provide additional instructions for insert submission.</w:t>
      </w:r>
    </w:p>
    <w:p w:rsidR="003F30AD" w:rsidRPr="0075416B" w:rsidRDefault="003F30AD" w:rsidP="00A21D48">
      <w:pPr>
        <w:pStyle w:val="ListParagraph"/>
        <w:widowControl w:val="0"/>
        <w:numPr>
          <w:ilvl w:val="0"/>
          <w:numId w:val="7"/>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sz w:val="24"/>
          <w:szCs w:val="24"/>
        </w:rPr>
        <w:t>The submitter shall redline one</w:t>
      </w:r>
      <w:r w:rsidR="00575D84" w:rsidRPr="0075416B">
        <w:rPr>
          <w:rFonts w:ascii="Times New Roman" w:hAnsi="Times New Roman"/>
          <w:sz w:val="24"/>
          <w:szCs w:val="24"/>
        </w:rPr>
        <w:t xml:space="preserve"> (1</w:t>
      </w:r>
      <w:r w:rsidR="0004309A" w:rsidRPr="0075416B">
        <w:rPr>
          <w:rFonts w:ascii="Times New Roman" w:hAnsi="Times New Roman"/>
          <w:sz w:val="24"/>
          <w:szCs w:val="24"/>
        </w:rPr>
        <w:t>) set</w:t>
      </w:r>
      <w:r w:rsidRPr="0075416B">
        <w:rPr>
          <w:rFonts w:ascii="Times New Roman" w:hAnsi="Times New Roman"/>
          <w:sz w:val="24"/>
          <w:szCs w:val="24"/>
        </w:rPr>
        <w:t xml:space="preserve"> of inserts to indicate what has changed to facilitate the review. Once the inserts are complete the goal is to have the Site Reviewer and review supervisor complete the insert review within </w:t>
      </w:r>
      <w:r w:rsidR="00575D84" w:rsidRPr="0075416B">
        <w:rPr>
          <w:rFonts w:ascii="Times New Roman" w:hAnsi="Times New Roman"/>
          <w:sz w:val="24"/>
          <w:szCs w:val="24"/>
        </w:rPr>
        <w:t>three (</w:t>
      </w:r>
      <w:r w:rsidRPr="0075416B">
        <w:rPr>
          <w:rFonts w:ascii="Times New Roman" w:hAnsi="Times New Roman"/>
          <w:sz w:val="24"/>
          <w:szCs w:val="24"/>
        </w:rPr>
        <w:t>3</w:t>
      </w:r>
      <w:r w:rsidR="00575D84" w:rsidRPr="0075416B">
        <w:rPr>
          <w:rFonts w:ascii="Times New Roman" w:hAnsi="Times New Roman"/>
          <w:sz w:val="24"/>
          <w:szCs w:val="24"/>
        </w:rPr>
        <w:t>)</w:t>
      </w:r>
      <w:r w:rsidRPr="0075416B">
        <w:rPr>
          <w:rFonts w:ascii="Times New Roman" w:hAnsi="Times New Roman"/>
          <w:sz w:val="24"/>
          <w:szCs w:val="24"/>
        </w:rPr>
        <w:t xml:space="preserve"> calendar days and recommend the DPE plan for approval.</w:t>
      </w:r>
    </w:p>
    <w:p w:rsidR="003F30AD" w:rsidRPr="0075416B" w:rsidRDefault="003F30AD" w:rsidP="00A21D48">
      <w:pPr>
        <w:pStyle w:val="ListParagraph"/>
        <w:widowControl w:val="0"/>
        <w:numPr>
          <w:ilvl w:val="0"/>
          <w:numId w:val="7"/>
        </w:numPr>
        <w:overflowPunct w:val="0"/>
        <w:autoSpaceDE w:val="0"/>
        <w:autoSpaceDN w:val="0"/>
        <w:adjustRightInd w:val="0"/>
        <w:ind w:left="900"/>
        <w:textAlignment w:val="baseline"/>
        <w:rPr>
          <w:rFonts w:ascii="Times New Roman" w:hAnsi="Times New Roman"/>
          <w:sz w:val="24"/>
          <w:szCs w:val="24"/>
        </w:rPr>
      </w:pPr>
      <w:r w:rsidRPr="0075416B">
        <w:rPr>
          <w:rFonts w:ascii="Times New Roman" w:hAnsi="Times New Roman"/>
          <w:sz w:val="24"/>
          <w:szCs w:val="24"/>
        </w:rPr>
        <w:t xml:space="preserve"> If inserts are not acceptable, the plan may be disapproved and require a third submission. Plans disapproved at this stage are no longer eligible for the DPE process.  </w:t>
      </w:r>
    </w:p>
    <w:p w:rsidR="003F30AD" w:rsidRPr="0075416B" w:rsidRDefault="003F30AD" w:rsidP="003F30AD">
      <w:pPr>
        <w:rPr>
          <w:rFonts w:ascii="Times New Roman" w:hAnsi="Times New Roman"/>
          <w:sz w:val="24"/>
          <w:szCs w:val="24"/>
        </w:rPr>
      </w:pPr>
    </w:p>
    <w:p w:rsidR="00325786" w:rsidRDefault="003F30AD">
      <w:pPr>
        <w:pStyle w:val="ListParagraph"/>
        <w:widowControl w:val="0"/>
        <w:numPr>
          <w:ilvl w:val="0"/>
          <w:numId w:val="9"/>
        </w:numPr>
        <w:overflowPunct w:val="0"/>
        <w:autoSpaceDE w:val="0"/>
        <w:autoSpaceDN w:val="0"/>
        <w:adjustRightInd w:val="0"/>
        <w:ind w:left="360"/>
        <w:textAlignment w:val="baseline"/>
        <w:rPr>
          <w:rFonts w:ascii="Times New Roman" w:hAnsi="Times New Roman"/>
          <w:sz w:val="24"/>
          <w:szCs w:val="24"/>
        </w:rPr>
      </w:pPr>
      <w:bookmarkStart w:id="57" w:name="Final_Approval"/>
      <w:bookmarkStart w:id="58" w:name="_Hlk388961973"/>
      <w:bookmarkStart w:id="59" w:name="_Ref433286028"/>
      <w:r w:rsidRPr="0075416B">
        <w:rPr>
          <w:rFonts w:ascii="Times New Roman" w:hAnsi="Times New Roman"/>
          <w:sz w:val="24"/>
          <w:szCs w:val="24"/>
          <w:u w:val="single"/>
        </w:rPr>
        <w:t>Recommendation for Final Approval:</w:t>
      </w:r>
      <w:bookmarkEnd w:id="57"/>
      <w:r w:rsidRPr="0075416B">
        <w:rPr>
          <w:rFonts w:ascii="Times New Roman" w:hAnsi="Times New Roman"/>
          <w:sz w:val="24"/>
          <w:szCs w:val="24"/>
        </w:rPr>
        <w:t xml:space="preserve">  </w:t>
      </w:r>
      <w:bookmarkEnd w:id="58"/>
      <w:r w:rsidRPr="0075416B">
        <w:rPr>
          <w:rFonts w:ascii="Times New Roman" w:hAnsi="Times New Roman"/>
          <w:sz w:val="24"/>
          <w:szCs w:val="24"/>
        </w:rPr>
        <w:t xml:space="preserve">The Site Reviewer and an appropriate supervisor shall complete the review of the DPE plan and then the plan is “distributed to bonding” and is “recommended for approval.” Final plan approval is dependent on completing pre-approval bonding conditions, paying appropriate fees, recording plats for site plans and final signatures or can be proven that it meets the definition of Virginia Code 15-2-2261.  </w:t>
      </w:r>
      <w:bookmarkEnd w:id="59"/>
      <w:r w:rsidR="00CB607F" w:rsidRPr="0075416B">
        <w:rPr>
          <w:rFonts w:ascii="Times New Roman" w:hAnsi="Times New Roman"/>
          <w:sz w:val="24"/>
          <w:szCs w:val="24"/>
        </w:rPr>
        <w:fldChar w:fldCharType="begin"/>
      </w:r>
      <w:r w:rsidR="009D051E" w:rsidRPr="0075416B">
        <w:rPr>
          <w:rFonts w:ascii="Times New Roman" w:hAnsi="Times New Roman"/>
          <w:sz w:val="24"/>
          <w:szCs w:val="24"/>
        </w:rPr>
        <w:instrText xml:space="preserve"> HYPERLINK  \l "Table_of_Contents" </w:instrText>
      </w:r>
      <w:r w:rsidR="00CB607F" w:rsidRPr="0075416B">
        <w:rPr>
          <w:rFonts w:ascii="Times New Roman" w:hAnsi="Times New Roman"/>
          <w:sz w:val="24"/>
          <w:szCs w:val="24"/>
        </w:rPr>
        <w:fldChar w:fldCharType="separate"/>
      </w:r>
      <w:r w:rsidR="009D051E" w:rsidRPr="0075416B">
        <w:rPr>
          <w:rStyle w:val="Hyperlink"/>
          <w:rFonts w:ascii="Times New Roman" w:hAnsi="Times New Roman"/>
          <w:sz w:val="24"/>
          <w:szCs w:val="24"/>
        </w:rPr>
        <w:t>Return</w:t>
      </w:r>
      <w:r w:rsidR="00CB607F" w:rsidRPr="0075416B">
        <w:rPr>
          <w:rFonts w:ascii="Times New Roman" w:hAnsi="Times New Roman"/>
          <w:sz w:val="24"/>
          <w:szCs w:val="24"/>
        </w:rPr>
        <w:fldChar w:fldCharType="end"/>
      </w:r>
    </w:p>
    <w:p w:rsidR="00C50044" w:rsidRPr="0075416B" w:rsidRDefault="00C50044">
      <w:pPr>
        <w:rPr>
          <w:rFonts w:ascii="Times New Roman" w:hAnsi="Times New Roman"/>
          <w:sz w:val="24"/>
          <w:szCs w:val="24"/>
        </w:rPr>
      </w:pPr>
    </w:p>
    <w:sectPr w:rsidR="00C50044" w:rsidRPr="0075416B" w:rsidSect="006A23E2">
      <w:foot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ABB" w:rsidRDefault="00446ABB" w:rsidP="00ED0734">
      <w:r>
        <w:separator/>
      </w:r>
    </w:p>
  </w:endnote>
  <w:endnote w:type="continuationSeparator" w:id="0">
    <w:p w:rsidR="00446ABB" w:rsidRDefault="00446ABB" w:rsidP="00ED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0969"/>
      <w:docPartObj>
        <w:docPartGallery w:val="Page Numbers (Bottom of Page)"/>
        <w:docPartUnique/>
      </w:docPartObj>
    </w:sdtPr>
    <w:sdtEndPr/>
    <w:sdtContent>
      <w:p w:rsidR="00F078D5" w:rsidRDefault="000B07A8">
        <w:pPr>
          <w:pStyle w:val="Footer"/>
          <w:jc w:val="center"/>
        </w:pPr>
        <w:r>
          <w:rPr>
            <w:noProof/>
          </w:rPr>
          <w:fldChar w:fldCharType="begin"/>
        </w:r>
        <w:r>
          <w:rPr>
            <w:noProof/>
          </w:rPr>
          <w:instrText xml:space="preserve"> PAGE   \* MERGEFORMAT </w:instrText>
        </w:r>
        <w:r>
          <w:rPr>
            <w:noProof/>
          </w:rPr>
          <w:fldChar w:fldCharType="separate"/>
        </w:r>
        <w:r w:rsidR="00A173C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ABB" w:rsidRDefault="00446ABB" w:rsidP="00ED0734">
      <w:r>
        <w:separator/>
      </w:r>
    </w:p>
  </w:footnote>
  <w:footnote w:type="continuationSeparator" w:id="0">
    <w:p w:rsidR="00446ABB" w:rsidRDefault="00446ABB" w:rsidP="00ED0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41C2"/>
    <w:multiLevelType w:val="hybridMultilevel"/>
    <w:tmpl w:val="EA94EEAE"/>
    <w:lvl w:ilvl="0" w:tplc="0409000F">
      <w:start w:val="1"/>
      <w:numFmt w:val="decimal"/>
      <w:lvlText w:val="%1."/>
      <w:lvlJc w:val="left"/>
      <w:pPr>
        <w:ind w:left="1440" w:hanging="360"/>
      </w:pPr>
      <w:rPr>
        <w:rFonts w:hint="default"/>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450BBA"/>
    <w:multiLevelType w:val="hybridMultilevel"/>
    <w:tmpl w:val="DF24E464"/>
    <w:lvl w:ilvl="0" w:tplc="A476BD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B2B5ED4"/>
    <w:multiLevelType w:val="hybridMultilevel"/>
    <w:tmpl w:val="62082D5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32201B"/>
    <w:multiLevelType w:val="hybridMultilevel"/>
    <w:tmpl w:val="02DAC19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A465854"/>
    <w:multiLevelType w:val="hybridMultilevel"/>
    <w:tmpl w:val="9AC60D20"/>
    <w:lvl w:ilvl="0" w:tplc="0409000F">
      <w:start w:val="1"/>
      <w:numFmt w:val="decimal"/>
      <w:lvlText w:val="%1."/>
      <w:lvlJc w:val="left"/>
      <w:pPr>
        <w:ind w:left="1440" w:hanging="360"/>
      </w:pPr>
      <w:rPr>
        <w:rFonts w:hint="default"/>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DDE2EDC"/>
    <w:multiLevelType w:val="hybridMultilevel"/>
    <w:tmpl w:val="6CF8F9F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224D09"/>
    <w:multiLevelType w:val="hybridMultilevel"/>
    <w:tmpl w:val="B55AC9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EF1EF37C">
      <w:start w:val="1"/>
      <w:numFmt w:val="lowerRoman"/>
      <w:lvlText w:val="%3."/>
      <w:lvlJc w:val="right"/>
      <w:pPr>
        <w:ind w:left="2880" w:hanging="180"/>
      </w:pPr>
      <w:rPr>
        <w:rFonts w:ascii="Times New Roman" w:eastAsia="Times New Roman" w:hAnsi="Times New Roman" w:cs="Times New Roman"/>
      </w:rPr>
    </w:lvl>
    <w:lvl w:ilvl="3" w:tplc="70280AA4">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3ECA087D"/>
    <w:multiLevelType w:val="hybridMultilevel"/>
    <w:tmpl w:val="0F1269A6"/>
    <w:lvl w:ilvl="0" w:tplc="683405C0">
      <w:start w:val="1"/>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A8A564B"/>
    <w:multiLevelType w:val="hybridMultilevel"/>
    <w:tmpl w:val="F5C4F340"/>
    <w:lvl w:ilvl="0" w:tplc="35F099E2">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C0805C9"/>
    <w:multiLevelType w:val="hybridMultilevel"/>
    <w:tmpl w:val="25B2A16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10164F5"/>
    <w:multiLevelType w:val="hybridMultilevel"/>
    <w:tmpl w:val="B3CC1CE8"/>
    <w:lvl w:ilvl="0" w:tplc="A358ECB6">
      <w:start w:val="1"/>
      <w:numFmt w:val="upperLetter"/>
      <w:lvlText w:val="%1."/>
      <w:lvlJc w:val="left"/>
      <w:pPr>
        <w:ind w:left="1080" w:hanging="360"/>
      </w:pPr>
      <w:rPr>
        <w:rFonts w:ascii="Times New Roman" w:hAnsi="Times New Roman" w:cs="Times New Roman" w:hint="default"/>
        <w:u w:val="single"/>
      </w:rPr>
    </w:lvl>
    <w:lvl w:ilvl="1" w:tplc="6BA4D172">
      <w:start w:val="1"/>
      <w:numFmt w:val="decimal"/>
      <w:lvlText w:val="%2."/>
      <w:lvlJc w:val="left"/>
      <w:pPr>
        <w:ind w:left="1800" w:hanging="360"/>
      </w:pPr>
      <w:rPr>
        <w:rFonts w:ascii="Times New Roman" w:eastAsia="Calibr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61675A"/>
    <w:multiLevelType w:val="hybridMultilevel"/>
    <w:tmpl w:val="0EEAA830"/>
    <w:lvl w:ilvl="0" w:tplc="14568C2C">
      <w:start w:val="1"/>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B01E54"/>
    <w:multiLevelType w:val="hybridMultilevel"/>
    <w:tmpl w:val="AFFCD7E2"/>
    <w:lvl w:ilvl="0" w:tplc="9528AABE">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9"/>
  </w:num>
  <w:num w:numId="3">
    <w:abstractNumId w:val="0"/>
  </w:num>
  <w:num w:numId="4">
    <w:abstractNumId w:val="12"/>
  </w:num>
  <w:num w:numId="5">
    <w:abstractNumId w:val="3"/>
  </w:num>
  <w:num w:numId="6">
    <w:abstractNumId w:val="5"/>
  </w:num>
  <w:num w:numId="7">
    <w:abstractNumId w:val="1"/>
  </w:num>
  <w:num w:numId="8">
    <w:abstractNumId w:val="6"/>
  </w:num>
  <w:num w:numId="9">
    <w:abstractNumId w:val="10"/>
  </w:num>
  <w:num w:numId="10">
    <w:abstractNumId w:val="8"/>
  </w:num>
  <w:num w:numId="11">
    <w:abstractNumId w:val="7"/>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UEwhcMquseC8mM4A6927RYlx2OvK9IZHC4CJKvJlULlpXfK/6NzgMzU5wxIveTEZvou34hFH//YmSOFQiUN2Pg==" w:salt="3Hbhhj8MvSln2l7/Gt6/NA=="/>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AD"/>
    <w:rsid w:val="00006DB6"/>
    <w:rsid w:val="0004259C"/>
    <w:rsid w:val="0004309A"/>
    <w:rsid w:val="00056F7A"/>
    <w:rsid w:val="00080E38"/>
    <w:rsid w:val="0008385C"/>
    <w:rsid w:val="000B07A8"/>
    <w:rsid w:val="000F27CE"/>
    <w:rsid w:val="000F49EC"/>
    <w:rsid w:val="00111C0F"/>
    <w:rsid w:val="00127198"/>
    <w:rsid w:val="0012748D"/>
    <w:rsid w:val="00137656"/>
    <w:rsid w:val="001444E2"/>
    <w:rsid w:val="001A64C3"/>
    <w:rsid w:val="001A7F8E"/>
    <w:rsid w:val="001D7ACD"/>
    <w:rsid w:val="001F5D00"/>
    <w:rsid w:val="00226295"/>
    <w:rsid w:val="00235317"/>
    <w:rsid w:val="00250105"/>
    <w:rsid w:val="002563D3"/>
    <w:rsid w:val="00271D6C"/>
    <w:rsid w:val="002C0DEB"/>
    <w:rsid w:val="002C79C0"/>
    <w:rsid w:val="00312ACB"/>
    <w:rsid w:val="00325786"/>
    <w:rsid w:val="00340DED"/>
    <w:rsid w:val="0034559F"/>
    <w:rsid w:val="0035644B"/>
    <w:rsid w:val="003835F2"/>
    <w:rsid w:val="00390B3B"/>
    <w:rsid w:val="003B1A37"/>
    <w:rsid w:val="003B3578"/>
    <w:rsid w:val="003C5830"/>
    <w:rsid w:val="003F1A20"/>
    <w:rsid w:val="003F30AD"/>
    <w:rsid w:val="003F698C"/>
    <w:rsid w:val="00401258"/>
    <w:rsid w:val="0041245F"/>
    <w:rsid w:val="00430B98"/>
    <w:rsid w:val="00435BAE"/>
    <w:rsid w:val="00440A15"/>
    <w:rsid w:val="00446ABB"/>
    <w:rsid w:val="0047568F"/>
    <w:rsid w:val="00476BC2"/>
    <w:rsid w:val="00487C30"/>
    <w:rsid w:val="004D1F8E"/>
    <w:rsid w:val="004D5786"/>
    <w:rsid w:val="004E6729"/>
    <w:rsid w:val="004F321F"/>
    <w:rsid w:val="005056FD"/>
    <w:rsid w:val="00507C67"/>
    <w:rsid w:val="00542C2D"/>
    <w:rsid w:val="0055512D"/>
    <w:rsid w:val="00572D35"/>
    <w:rsid w:val="00575D84"/>
    <w:rsid w:val="0058044D"/>
    <w:rsid w:val="005B4041"/>
    <w:rsid w:val="005C6A81"/>
    <w:rsid w:val="005C7424"/>
    <w:rsid w:val="005D0037"/>
    <w:rsid w:val="005D4FA3"/>
    <w:rsid w:val="005D7D1C"/>
    <w:rsid w:val="005F48BD"/>
    <w:rsid w:val="006113F3"/>
    <w:rsid w:val="00612CC3"/>
    <w:rsid w:val="00644EDD"/>
    <w:rsid w:val="0064776D"/>
    <w:rsid w:val="00662740"/>
    <w:rsid w:val="00687931"/>
    <w:rsid w:val="006A23E2"/>
    <w:rsid w:val="006B223E"/>
    <w:rsid w:val="006B6F43"/>
    <w:rsid w:val="006C104A"/>
    <w:rsid w:val="006C53C3"/>
    <w:rsid w:val="006E2D85"/>
    <w:rsid w:val="006F26FF"/>
    <w:rsid w:val="006F691F"/>
    <w:rsid w:val="00707CA1"/>
    <w:rsid w:val="0072697C"/>
    <w:rsid w:val="0075416B"/>
    <w:rsid w:val="00757F97"/>
    <w:rsid w:val="00762BE0"/>
    <w:rsid w:val="007A3D07"/>
    <w:rsid w:val="007A6427"/>
    <w:rsid w:val="007A7F1B"/>
    <w:rsid w:val="007D3E1D"/>
    <w:rsid w:val="007D6719"/>
    <w:rsid w:val="007E12D6"/>
    <w:rsid w:val="008125DD"/>
    <w:rsid w:val="00823656"/>
    <w:rsid w:val="008366FE"/>
    <w:rsid w:val="008465F3"/>
    <w:rsid w:val="0086216F"/>
    <w:rsid w:val="008841B2"/>
    <w:rsid w:val="008849BA"/>
    <w:rsid w:val="00897264"/>
    <w:rsid w:val="008A1F6A"/>
    <w:rsid w:val="008A4347"/>
    <w:rsid w:val="008A4E2B"/>
    <w:rsid w:val="008C286F"/>
    <w:rsid w:val="008D4D42"/>
    <w:rsid w:val="008E0427"/>
    <w:rsid w:val="00911898"/>
    <w:rsid w:val="00922C60"/>
    <w:rsid w:val="00931508"/>
    <w:rsid w:val="00942067"/>
    <w:rsid w:val="009465AA"/>
    <w:rsid w:val="0099188D"/>
    <w:rsid w:val="009B1A34"/>
    <w:rsid w:val="009D051E"/>
    <w:rsid w:val="009D5AAB"/>
    <w:rsid w:val="00A15EAF"/>
    <w:rsid w:val="00A173CB"/>
    <w:rsid w:val="00A21D48"/>
    <w:rsid w:val="00A34D5E"/>
    <w:rsid w:val="00A358E6"/>
    <w:rsid w:val="00A40160"/>
    <w:rsid w:val="00A44DFE"/>
    <w:rsid w:val="00AA3527"/>
    <w:rsid w:val="00AC6ACE"/>
    <w:rsid w:val="00AE1C9F"/>
    <w:rsid w:val="00AF68EF"/>
    <w:rsid w:val="00B04B4B"/>
    <w:rsid w:val="00B11D3E"/>
    <w:rsid w:val="00B12629"/>
    <w:rsid w:val="00B2209E"/>
    <w:rsid w:val="00B41A79"/>
    <w:rsid w:val="00B63016"/>
    <w:rsid w:val="00B670F2"/>
    <w:rsid w:val="00BA41A0"/>
    <w:rsid w:val="00BA4968"/>
    <w:rsid w:val="00BA6EEC"/>
    <w:rsid w:val="00BC30A5"/>
    <w:rsid w:val="00BF0C21"/>
    <w:rsid w:val="00C228D4"/>
    <w:rsid w:val="00C2424C"/>
    <w:rsid w:val="00C463DB"/>
    <w:rsid w:val="00C50044"/>
    <w:rsid w:val="00C57A58"/>
    <w:rsid w:val="00C73F15"/>
    <w:rsid w:val="00C80560"/>
    <w:rsid w:val="00C8691B"/>
    <w:rsid w:val="00C91B66"/>
    <w:rsid w:val="00C951F6"/>
    <w:rsid w:val="00CA4B15"/>
    <w:rsid w:val="00CA5513"/>
    <w:rsid w:val="00CA63A9"/>
    <w:rsid w:val="00CB607F"/>
    <w:rsid w:val="00CC1057"/>
    <w:rsid w:val="00CC3DC2"/>
    <w:rsid w:val="00CC6F4C"/>
    <w:rsid w:val="00CD58C7"/>
    <w:rsid w:val="00CF2822"/>
    <w:rsid w:val="00CF525D"/>
    <w:rsid w:val="00D15FC2"/>
    <w:rsid w:val="00D2073A"/>
    <w:rsid w:val="00D22036"/>
    <w:rsid w:val="00D51789"/>
    <w:rsid w:val="00D60CF6"/>
    <w:rsid w:val="00DA0C92"/>
    <w:rsid w:val="00DF047D"/>
    <w:rsid w:val="00DF395A"/>
    <w:rsid w:val="00E10183"/>
    <w:rsid w:val="00E137E5"/>
    <w:rsid w:val="00E25570"/>
    <w:rsid w:val="00E740EA"/>
    <w:rsid w:val="00E74B0E"/>
    <w:rsid w:val="00E82206"/>
    <w:rsid w:val="00EC6833"/>
    <w:rsid w:val="00ED0734"/>
    <w:rsid w:val="00ED08E2"/>
    <w:rsid w:val="00EE55DC"/>
    <w:rsid w:val="00F00E63"/>
    <w:rsid w:val="00F0453A"/>
    <w:rsid w:val="00F078D5"/>
    <w:rsid w:val="00F836B3"/>
    <w:rsid w:val="00F90386"/>
    <w:rsid w:val="00FA2827"/>
    <w:rsid w:val="00FD51A3"/>
    <w:rsid w:val="00FF017A"/>
    <w:rsid w:val="00FF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90C6"/>
  <w15:docId w15:val="{63F7A8EE-53EB-4B35-A085-11193BD9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0A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0AD"/>
    <w:pPr>
      <w:ind w:left="720"/>
      <w:contextualSpacing/>
    </w:pPr>
  </w:style>
  <w:style w:type="character" w:styleId="Hyperlink">
    <w:name w:val="Hyperlink"/>
    <w:basedOn w:val="DefaultParagraphFont"/>
    <w:uiPriority w:val="99"/>
    <w:unhideWhenUsed/>
    <w:rsid w:val="003F30AD"/>
    <w:rPr>
      <w:color w:val="0000FF"/>
      <w:u w:val="single"/>
    </w:rPr>
  </w:style>
  <w:style w:type="paragraph" w:styleId="BodyText">
    <w:name w:val="Body Text"/>
    <w:basedOn w:val="Normal"/>
    <w:link w:val="BodyTextChar"/>
    <w:semiHidden/>
    <w:unhideWhenUsed/>
    <w:rsid w:val="003F30AD"/>
    <w:pPr>
      <w:overflowPunct w:val="0"/>
      <w:autoSpaceDE w:val="0"/>
      <w:autoSpaceDN w:val="0"/>
      <w:adjustRightInd w:val="0"/>
      <w:spacing w:after="240" w:line="240" w:lineRule="atLeast"/>
      <w:ind w:firstLine="360"/>
      <w:jc w:val="both"/>
    </w:pPr>
    <w:rPr>
      <w:rFonts w:ascii="Garamond" w:eastAsia="Times New Roman" w:hAnsi="Garamond"/>
      <w:szCs w:val="20"/>
    </w:rPr>
  </w:style>
  <w:style w:type="character" w:customStyle="1" w:styleId="BodyTextChar">
    <w:name w:val="Body Text Char"/>
    <w:basedOn w:val="DefaultParagraphFont"/>
    <w:link w:val="BodyText"/>
    <w:semiHidden/>
    <w:rsid w:val="003F30AD"/>
    <w:rPr>
      <w:rFonts w:ascii="Garamond" w:eastAsia="Times New Roman" w:hAnsi="Garamond" w:cs="Times New Roman"/>
      <w:szCs w:val="20"/>
    </w:rPr>
  </w:style>
  <w:style w:type="paragraph" w:styleId="BalloonText">
    <w:name w:val="Balloon Text"/>
    <w:basedOn w:val="Normal"/>
    <w:link w:val="BalloonTextChar"/>
    <w:uiPriority w:val="99"/>
    <w:semiHidden/>
    <w:unhideWhenUsed/>
    <w:rsid w:val="003F30AD"/>
    <w:rPr>
      <w:rFonts w:ascii="Tahoma" w:hAnsi="Tahoma" w:cs="Tahoma"/>
      <w:sz w:val="16"/>
      <w:szCs w:val="16"/>
    </w:rPr>
  </w:style>
  <w:style w:type="character" w:customStyle="1" w:styleId="BalloonTextChar">
    <w:name w:val="Balloon Text Char"/>
    <w:basedOn w:val="DefaultParagraphFont"/>
    <w:link w:val="BalloonText"/>
    <w:uiPriority w:val="99"/>
    <w:semiHidden/>
    <w:rsid w:val="003F30AD"/>
    <w:rPr>
      <w:rFonts w:ascii="Tahoma" w:eastAsia="Calibri" w:hAnsi="Tahoma" w:cs="Tahoma"/>
      <w:sz w:val="16"/>
      <w:szCs w:val="16"/>
    </w:rPr>
  </w:style>
  <w:style w:type="character" w:styleId="FollowedHyperlink">
    <w:name w:val="FollowedHyperlink"/>
    <w:basedOn w:val="DefaultParagraphFont"/>
    <w:uiPriority w:val="99"/>
    <w:semiHidden/>
    <w:unhideWhenUsed/>
    <w:rsid w:val="00D2073A"/>
    <w:rPr>
      <w:color w:val="800080"/>
      <w:u w:val="single"/>
    </w:rPr>
  </w:style>
  <w:style w:type="paragraph" w:customStyle="1" w:styleId="Default">
    <w:name w:val="Default"/>
    <w:rsid w:val="00C2424C"/>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99188D"/>
    <w:rPr>
      <w:sz w:val="22"/>
      <w:szCs w:val="22"/>
    </w:rPr>
  </w:style>
  <w:style w:type="character" w:styleId="CommentReference">
    <w:name w:val="annotation reference"/>
    <w:basedOn w:val="DefaultParagraphFont"/>
    <w:uiPriority w:val="99"/>
    <w:semiHidden/>
    <w:unhideWhenUsed/>
    <w:rsid w:val="00C228D4"/>
    <w:rPr>
      <w:sz w:val="16"/>
      <w:szCs w:val="16"/>
    </w:rPr>
  </w:style>
  <w:style w:type="paragraph" w:styleId="CommentText">
    <w:name w:val="annotation text"/>
    <w:basedOn w:val="Normal"/>
    <w:link w:val="CommentTextChar"/>
    <w:uiPriority w:val="99"/>
    <w:semiHidden/>
    <w:unhideWhenUsed/>
    <w:rsid w:val="00C228D4"/>
    <w:rPr>
      <w:sz w:val="20"/>
      <w:szCs w:val="20"/>
    </w:rPr>
  </w:style>
  <w:style w:type="character" w:customStyle="1" w:styleId="CommentTextChar">
    <w:name w:val="Comment Text Char"/>
    <w:basedOn w:val="DefaultParagraphFont"/>
    <w:link w:val="CommentText"/>
    <w:uiPriority w:val="99"/>
    <w:semiHidden/>
    <w:rsid w:val="00C228D4"/>
  </w:style>
  <w:style w:type="paragraph" w:styleId="CommentSubject">
    <w:name w:val="annotation subject"/>
    <w:basedOn w:val="CommentText"/>
    <w:next w:val="CommentText"/>
    <w:link w:val="CommentSubjectChar"/>
    <w:uiPriority w:val="99"/>
    <w:semiHidden/>
    <w:unhideWhenUsed/>
    <w:rsid w:val="00C228D4"/>
    <w:rPr>
      <w:b/>
      <w:bCs/>
    </w:rPr>
  </w:style>
  <w:style w:type="character" w:customStyle="1" w:styleId="CommentSubjectChar">
    <w:name w:val="Comment Subject Char"/>
    <w:basedOn w:val="CommentTextChar"/>
    <w:link w:val="CommentSubject"/>
    <w:uiPriority w:val="99"/>
    <w:semiHidden/>
    <w:rsid w:val="00C228D4"/>
    <w:rPr>
      <w:b/>
      <w:bCs/>
    </w:rPr>
  </w:style>
  <w:style w:type="paragraph" w:styleId="Header">
    <w:name w:val="header"/>
    <w:basedOn w:val="Normal"/>
    <w:link w:val="HeaderChar"/>
    <w:uiPriority w:val="99"/>
    <w:semiHidden/>
    <w:unhideWhenUsed/>
    <w:rsid w:val="00ED0734"/>
    <w:pPr>
      <w:tabs>
        <w:tab w:val="center" w:pos="4680"/>
        <w:tab w:val="right" w:pos="9360"/>
      </w:tabs>
    </w:pPr>
  </w:style>
  <w:style w:type="character" w:customStyle="1" w:styleId="HeaderChar">
    <w:name w:val="Header Char"/>
    <w:basedOn w:val="DefaultParagraphFont"/>
    <w:link w:val="Header"/>
    <w:uiPriority w:val="99"/>
    <w:semiHidden/>
    <w:rsid w:val="00ED0734"/>
    <w:rPr>
      <w:sz w:val="22"/>
      <w:szCs w:val="22"/>
    </w:rPr>
  </w:style>
  <w:style w:type="paragraph" w:styleId="Footer">
    <w:name w:val="footer"/>
    <w:basedOn w:val="Normal"/>
    <w:link w:val="FooterChar"/>
    <w:uiPriority w:val="99"/>
    <w:unhideWhenUsed/>
    <w:rsid w:val="00ED0734"/>
    <w:pPr>
      <w:tabs>
        <w:tab w:val="center" w:pos="4680"/>
        <w:tab w:val="right" w:pos="9360"/>
      </w:tabs>
    </w:pPr>
  </w:style>
  <w:style w:type="character" w:customStyle="1" w:styleId="FooterChar">
    <w:name w:val="Footer Char"/>
    <w:basedOn w:val="DefaultParagraphFont"/>
    <w:link w:val="Footer"/>
    <w:uiPriority w:val="99"/>
    <w:rsid w:val="00ED0734"/>
    <w:rPr>
      <w:sz w:val="22"/>
      <w:szCs w:val="22"/>
    </w:rPr>
  </w:style>
  <w:style w:type="character" w:styleId="UnresolvedMention">
    <w:name w:val="Unresolved Mention"/>
    <w:basedOn w:val="DefaultParagraphFont"/>
    <w:uiPriority w:val="99"/>
    <w:semiHidden/>
    <w:unhideWhenUsed/>
    <w:rsid w:val="000B0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371279">
      <w:bodyDiv w:val="1"/>
      <w:marLeft w:val="0"/>
      <w:marRight w:val="0"/>
      <w:marTop w:val="0"/>
      <w:marBottom w:val="0"/>
      <w:divBdr>
        <w:top w:val="none" w:sz="0" w:space="0" w:color="auto"/>
        <w:left w:val="none" w:sz="0" w:space="0" w:color="auto"/>
        <w:bottom w:val="none" w:sz="0" w:space="0" w:color="auto"/>
        <w:right w:val="none" w:sz="0" w:space="0" w:color="auto"/>
      </w:divBdr>
    </w:div>
    <w:div w:id="815608575">
      <w:bodyDiv w:val="1"/>
      <w:marLeft w:val="0"/>
      <w:marRight w:val="0"/>
      <w:marTop w:val="0"/>
      <w:marBottom w:val="0"/>
      <w:divBdr>
        <w:top w:val="none" w:sz="0" w:space="0" w:color="auto"/>
        <w:left w:val="none" w:sz="0" w:space="0" w:color="auto"/>
        <w:bottom w:val="none" w:sz="0" w:space="0" w:color="auto"/>
        <w:right w:val="none" w:sz="0" w:space="0" w:color="auto"/>
      </w:divBdr>
    </w:div>
    <w:div w:id="143670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Pre_Second_Submission_Meeting"/><Relationship Id="rId18" Type="http://schemas.openxmlformats.org/officeDocument/2006/relationships/hyperlink" Target="#ESIMSR"/><Relationship Id="rId26" Type="http://schemas.openxmlformats.org/officeDocument/2006/relationships/hyperlink" Target="mailto:Aileen.Santiago@fairfaxcounty.gov" TargetMode="External"/><Relationship Id="rId3" Type="http://schemas.openxmlformats.org/officeDocument/2006/relationships/styles" Target="styles.xml"/><Relationship Id="rId21" Type="http://schemas.openxmlformats.org/officeDocument/2006/relationships/hyperlink" Target="http://www.esinova.org/" TargetMode="External"/><Relationship Id="rId7" Type="http://schemas.openxmlformats.org/officeDocument/2006/relationships/endnotes" Target="endnotes.xml"/><Relationship Id="rId12" Type="http://schemas.openxmlformats.org/officeDocument/2006/relationships/hyperlink" Target="#FFX_Second_Submission"/><Relationship Id="rId17" Type="http://schemas.openxmlformats.org/officeDocument/2006/relationships/hyperlink" Target="#First_Submission"/><Relationship Id="rId25" Type="http://schemas.openxmlformats.org/officeDocument/2006/relationships/hyperlink" Target="mailto:Tiffany.Thrasher@fairfaxcounty.gov" TargetMode="External"/><Relationship Id="rId2" Type="http://schemas.openxmlformats.org/officeDocument/2006/relationships/numbering" Target="numbering.xml"/><Relationship Id="rId16" Type="http://schemas.openxmlformats.org/officeDocument/2006/relationships/hyperlink" Target="#Facilitation"/><Relationship Id="rId20" Type="http://schemas.openxmlformats.org/officeDocument/2006/relationships/image" Target="media/image2.jpeg"/><Relationship Id="rId29" Type="http://schemas.openxmlformats.org/officeDocument/2006/relationships/hyperlink" Target="mailto:Allyn.Worden@fairfaxcounty.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nal_Approval"/><Relationship Id="rId24" Type="http://schemas.openxmlformats.org/officeDocument/2006/relationships/hyperlink" Target="mailto:RStilling@fairfaxwater.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rst_Submission_Results"/><Relationship Id="rId23" Type="http://schemas.openxmlformats.org/officeDocument/2006/relationships/hyperlink" Target="https://www.fairfaxcounty.gov/landdevelopment/sites/landdevelopment/files/assets/documents/forms/post_sub_conf.pdf" TargetMode="External"/><Relationship Id="rId28" Type="http://schemas.openxmlformats.org/officeDocument/2006/relationships/hyperlink" Target="mailto:Deborah.Townley@vdot.virginia.gov" TargetMode="External"/><Relationship Id="rId10" Type="http://schemas.openxmlformats.org/officeDocument/2006/relationships/hyperlink" Target="#Outside_Approvals"/><Relationship Id="rId19" Type="http://schemas.openxmlformats.org/officeDocument/2006/relationships/hyperlink" Target="#Presubmissio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ESI_Second_Submission"/><Relationship Id="rId14" Type="http://schemas.openxmlformats.org/officeDocument/2006/relationships/hyperlink" Target="#PSC"/><Relationship Id="rId22" Type="http://schemas.openxmlformats.org/officeDocument/2006/relationships/hyperlink" Target="mailto:sshekib@esinova.org" TargetMode="External"/><Relationship Id="rId27" Type="http://schemas.openxmlformats.org/officeDocument/2006/relationships/hyperlink" Target="mailto:Gilbert.Osei-Kwadwo@fairfaxcounty.gov"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B52C5-DCC4-4DA5-9082-7FB03B53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5216</Words>
  <Characters>29732</Characters>
  <Application>Microsoft Office Word</Application>
  <DocSecurity>8</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34879</CharactersWithSpaces>
  <SharedDoc>false</SharedDoc>
  <HLinks>
    <vt:vector size="486" baseType="variant">
      <vt:variant>
        <vt:i4>2621494</vt:i4>
      </vt:variant>
      <vt:variant>
        <vt:i4>180</vt:i4>
      </vt:variant>
      <vt:variant>
        <vt:i4>0</vt:i4>
      </vt:variant>
      <vt:variant>
        <vt:i4>5</vt:i4>
      </vt:variant>
      <vt:variant>
        <vt:lpwstr/>
      </vt:variant>
      <vt:variant>
        <vt:lpwstr>Table_of_Contents</vt:lpwstr>
      </vt:variant>
      <vt:variant>
        <vt:i4>2621494</vt:i4>
      </vt:variant>
      <vt:variant>
        <vt:i4>177</vt:i4>
      </vt:variant>
      <vt:variant>
        <vt:i4>0</vt:i4>
      </vt:variant>
      <vt:variant>
        <vt:i4>5</vt:i4>
      </vt:variant>
      <vt:variant>
        <vt:lpwstr/>
      </vt:variant>
      <vt:variant>
        <vt:lpwstr>Table_of_Contents</vt:lpwstr>
      </vt:variant>
      <vt:variant>
        <vt:i4>2621494</vt:i4>
      </vt:variant>
      <vt:variant>
        <vt:i4>174</vt:i4>
      </vt:variant>
      <vt:variant>
        <vt:i4>0</vt:i4>
      </vt:variant>
      <vt:variant>
        <vt:i4>5</vt:i4>
      </vt:variant>
      <vt:variant>
        <vt:lpwstr/>
      </vt:variant>
      <vt:variant>
        <vt:lpwstr>Table_of_Contents</vt:lpwstr>
      </vt:variant>
      <vt:variant>
        <vt:i4>2621494</vt:i4>
      </vt:variant>
      <vt:variant>
        <vt:i4>171</vt:i4>
      </vt:variant>
      <vt:variant>
        <vt:i4>0</vt:i4>
      </vt:variant>
      <vt:variant>
        <vt:i4>5</vt:i4>
      </vt:variant>
      <vt:variant>
        <vt:lpwstr/>
      </vt:variant>
      <vt:variant>
        <vt:lpwstr>Table_of_Contents</vt:lpwstr>
      </vt:variant>
      <vt:variant>
        <vt:i4>2621494</vt:i4>
      </vt:variant>
      <vt:variant>
        <vt:i4>168</vt:i4>
      </vt:variant>
      <vt:variant>
        <vt:i4>0</vt:i4>
      </vt:variant>
      <vt:variant>
        <vt:i4>5</vt:i4>
      </vt:variant>
      <vt:variant>
        <vt:lpwstr/>
      </vt:variant>
      <vt:variant>
        <vt:lpwstr>Table_of_Contents</vt:lpwstr>
      </vt:variant>
      <vt:variant>
        <vt:i4>7340058</vt:i4>
      </vt:variant>
      <vt:variant>
        <vt:i4>165</vt:i4>
      </vt:variant>
      <vt:variant>
        <vt:i4>0</vt:i4>
      </vt:variant>
      <vt:variant>
        <vt:i4>5</vt:i4>
      </vt:variant>
      <vt:variant>
        <vt:lpwstr>mailto:allyn.worden@fairfaxcounty.gov</vt:lpwstr>
      </vt:variant>
      <vt:variant>
        <vt:lpwstr/>
      </vt:variant>
      <vt:variant>
        <vt:i4>2621494</vt:i4>
      </vt:variant>
      <vt:variant>
        <vt:i4>162</vt:i4>
      </vt:variant>
      <vt:variant>
        <vt:i4>0</vt:i4>
      </vt:variant>
      <vt:variant>
        <vt:i4>5</vt:i4>
      </vt:variant>
      <vt:variant>
        <vt:lpwstr/>
      </vt:variant>
      <vt:variant>
        <vt:lpwstr>Table_of_Contents</vt:lpwstr>
      </vt:variant>
      <vt:variant>
        <vt:i4>4849683</vt:i4>
      </vt:variant>
      <vt:variant>
        <vt:i4>159</vt:i4>
      </vt:variant>
      <vt:variant>
        <vt:i4>0</vt:i4>
      </vt:variant>
      <vt:variant>
        <vt:i4>5</vt:i4>
      </vt:variant>
      <vt:variant>
        <vt:lpwstr>http://www.esinova.org/VDOT/VDOT DPE 2nd submission checklist.pdf</vt:lpwstr>
      </vt:variant>
      <vt:variant>
        <vt:lpwstr/>
      </vt:variant>
      <vt:variant>
        <vt:i4>5177470</vt:i4>
      </vt:variant>
      <vt:variant>
        <vt:i4>156</vt:i4>
      </vt:variant>
      <vt:variant>
        <vt:i4>0</vt:i4>
      </vt:variant>
      <vt:variant>
        <vt:i4>5</vt:i4>
      </vt:variant>
      <vt:variant>
        <vt:lpwstr>mailto:Deborah.Townley@vdot.virginia.gov</vt:lpwstr>
      </vt:variant>
      <vt:variant>
        <vt:lpwstr/>
      </vt:variant>
      <vt:variant>
        <vt:i4>2621494</vt:i4>
      </vt:variant>
      <vt:variant>
        <vt:i4>153</vt:i4>
      </vt:variant>
      <vt:variant>
        <vt:i4>0</vt:i4>
      </vt:variant>
      <vt:variant>
        <vt:i4>5</vt:i4>
      </vt:variant>
      <vt:variant>
        <vt:lpwstr/>
      </vt:variant>
      <vt:variant>
        <vt:lpwstr>Table_of_Contents</vt:lpwstr>
      </vt:variant>
      <vt:variant>
        <vt:i4>5963883</vt:i4>
      </vt:variant>
      <vt:variant>
        <vt:i4>150</vt:i4>
      </vt:variant>
      <vt:variant>
        <vt:i4>0</vt:i4>
      </vt:variant>
      <vt:variant>
        <vt:i4>5</vt:i4>
      </vt:variant>
      <vt:variant>
        <vt:lpwstr>mailto:Gilbert.Osei-Kwadwo@fairfaxcounty.gov</vt:lpwstr>
      </vt:variant>
      <vt:variant>
        <vt:lpwstr/>
      </vt:variant>
      <vt:variant>
        <vt:i4>2621494</vt:i4>
      </vt:variant>
      <vt:variant>
        <vt:i4>147</vt:i4>
      </vt:variant>
      <vt:variant>
        <vt:i4>0</vt:i4>
      </vt:variant>
      <vt:variant>
        <vt:i4>5</vt:i4>
      </vt:variant>
      <vt:variant>
        <vt:lpwstr/>
      </vt:variant>
      <vt:variant>
        <vt:lpwstr>Table_of_Contents</vt:lpwstr>
      </vt:variant>
      <vt:variant>
        <vt:i4>4653098</vt:i4>
      </vt:variant>
      <vt:variant>
        <vt:i4>144</vt:i4>
      </vt:variant>
      <vt:variant>
        <vt:i4>0</vt:i4>
      </vt:variant>
      <vt:variant>
        <vt:i4>5</vt:i4>
      </vt:variant>
      <vt:variant>
        <vt:lpwstr>mailto:aileen.santiago@fairfaxcounty.gov</vt:lpwstr>
      </vt:variant>
      <vt:variant>
        <vt:lpwstr/>
      </vt:variant>
      <vt:variant>
        <vt:i4>2621494</vt:i4>
      </vt:variant>
      <vt:variant>
        <vt:i4>141</vt:i4>
      </vt:variant>
      <vt:variant>
        <vt:i4>0</vt:i4>
      </vt:variant>
      <vt:variant>
        <vt:i4>5</vt:i4>
      </vt:variant>
      <vt:variant>
        <vt:lpwstr/>
      </vt:variant>
      <vt:variant>
        <vt:lpwstr>Table_of_Contents</vt:lpwstr>
      </vt:variant>
      <vt:variant>
        <vt:i4>7340069</vt:i4>
      </vt:variant>
      <vt:variant>
        <vt:i4>138</vt:i4>
      </vt:variant>
      <vt:variant>
        <vt:i4>0</vt:i4>
      </vt:variant>
      <vt:variant>
        <vt:i4>5</vt:i4>
      </vt:variant>
      <vt:variant>
        <vt:lpwstr>http://www.fairfaxcounty.gov/dpwes/forms/dpe-2-submission-checklist.pdf</vt:lpwstr>
      </vt:variant>
      <vt:variant>
        <vt:lpwstr/>
      </vt:variant>
      <vt:variant>
        <vt:i4>6881304</vt:i4>
      </vt:variant>
      <vt:variant>
        <vt:i4>135</vt:i4>
      </vt:variant>
      <vt:variant>
        <vt:i4>0</vt:i4>
      </vt:variant>
      <vt:variant>
        <vt:i4>5</vt:i4>
      </vt:variant>
      <vt:variant>
        <vt:lpwstr>mailto:Tiffany.Thrasher@fairfaxcounty.gov</vt:lpwstr>
      </vt:variant>
      <vt:variant>
        <vt:lpwstr/>
      </vt:variant>
      <vt:variant>
        <vt:i4>2621494</vt:i4>
      </vt:variant>
      <vt:variant>
        <vt:i4>132</vt:i4>
      </vt:variant>
      <vt:variant>
        <vt:i4>0</vt:i4>
      </vt:variant>
      <vt:variant>
        <vt:i4>5</vt:i4>
      </vt:variant>
      <vt:variant>
        <vt:lpwstr/>
      </vt:variant>
      <vt:variant>
        <vt:lpwstr>Table_of_Contents</vt:lpwstr>
      </vt:variant>
      <vt:variant>
        <vt:i4>5832828</vt:i4>
      </vt:variant>
      <vt:variant>
        <vt:i4>129</vt:i4>
      </vt:variant>
      <vt:variant>
        <vt:i4>0</vt:i4>
      </vt:variant>
      <vt:variant>
        <vt:i4>5</vt:i4>
      </vt:variant>
      <vt:variant>
        <vt:lpwstr>mailto:RThornton@fairfaxwater.org</vt:lpwstr>
      </vt:variant>
      <vt:variant>
        <vt:lpwstr/>
      </vt:variant>
      <vt:variant>
        <vt:i4>2621494</vt:i4>
      </vt:variant>
      <vt:variant>
        <vt:i4>126</vt:i4>
      </vt:variant>
      <vt:variant>
        <vt:i4>0</vt:i4>
      </vt:variant>
      <vt:variant>
        <vt:i4>5</vt:i4>
      </vt:variant>
      <vt:variant>
        <vt:lpwstr/>
      </vt:variant>
      <vt:variant>
        <vt:lpwstr>Table_of_Contents</vt:lpwstr>
      </vt:variant>
      <vt:variant>
        <vt:i4>2621494</vt:i4>
      </vt:variant>
      <vt:variant>
        <vt:i4>123</vt:i4>
      </vt:variant>
      <vt:variant>
        <vt:i4>0</vt:i4>
      </vt:variant>
      <vt:variant>
        <vt:i4>5</vt:i4>
      </vt:variant>
      <vt:variant>
        <vt:lpwstr/>
      </vt:variant>
      <vt:variant>
        <vt:lpwstr>Table_of_Contents</vt:lpwstr>
      </vt:variant>
      <vt:variant>
        <vt:i4>3539064</vt:i4>
      </vt:variant>
      <vt:variant>
        <vt:i4>120</vt:i4>
      </vt:variant>
      <vt:variant>
        <vt:i4>0</vt:i4>
      </vt:variant>
      <vt:variant>
        <vt:i4>5</vt:i4>
      </vt:variant>
      <vt:variant>
        <vt:lpwstr>http://www.esinova.org/Jurisdictions/FairfaxCounty/FairfaxCountyFiles/Checklists/2015/Post Submission Conference Report.pdf</vt:lpwstr>
      </vt:variant>
      <vt:variant>
        <vt:lpwstr/>
      </vt:variant>
      <vt:variant>
        <vt:i4>3997812</vt:i4>
      </vt:variant>
      <vt:variant>
        <vt:i4>117</vt:i4>
      </vt:variant>
      <vt:variant>
        <vt:i4>0</vt:i4>
      </vt:variant>
      <vt:variant>
        <vt:i4>5</vt:i4>
      </vt:variant>
      <vt:variant>
        <vt:lpwstr>http://www.fairfaxcounty.gov/dpwes/forms/post_sub_conf.pdf</vt:lpwstr>
      </vt:variant>
      <vt:variant>
        <vt:lpwstr/>
      </vt:variant>
      <vt:variant>
        <vt:i4>2621494</vt:i4>
      </vt:variant>
      <vt:variant>
        <vt:i4>114</vt:i4>
      </vt:variant>
      <vt:variant>
        <vt:i4>0</vt:i4>
      </vt:variant>
      <vt:variant>
        <vt:i4>5</vt:i4>
      </vt:variant>
      <vt:variant>
        <vt:lpwstr/>
      </vt:variant>
      <vt:variant>
        <vt:lpwstr>Table_of_Contents</vt:lpwstr>
      </vt:variant>
      <vt:variant>
        <vt:i4>8257652</vt:i4>
      </vt:variant>
      <vt:variant>
        <vt:i4>111</vt:i4>
      </vt:variant>
      <vt:variant>
        <vt:i4>0</vt:i4>
      </vt:variant>
      <vt:variant>
        <vt:i4>5</vt:i4>
      </vt:variant>
      <vt:variant>
        <vt:lpwstr/>
      </vt:variant>
      <vt:variant>
        <vt:lpwstr>Return</vt:lpwstr>
      </vt:variant>
      <vt:variant>
        <vt:i4>2621494</vt:i4>
      </vt:variant>
      <vt:variant>
        <vt:i4>108</vt:i4>
      </vt:variant>
      <vt:variant>
        <vt:i4>0</vt:i4>
      </vt:variant>
      <vt:variant>
        <vt:i4>5</vt:i4>
      </vt:variant>
      <vt:variant>
        <vt:lpwstr/>
      </vt:variant>
      <vt:variant>
        <vt:lpwstr>Table_of_Contents</vt:lpwstr>
      </vt:variant>
      <vt:variant>
        <vt:i4>2621494</vt:i4>
      </vt:variant>
      <vt:variant>
        <vt:i4>105</vt:i4>
      </vt:variant>
      <vt:variant>
        <vt:i4>0</vt:i4>
      </vt:variant>
      <vt:variant>
        <vt:i4>5</vt:i4>
      </vt:variant>
      <vt:variant>
        <vt:lpwstr/>
      </vt:variant>
      <vt:variant>
        <vt:lpwstr>Table_of_Contents</vt:lpwstr>
      </vt:variant>
      <vt:variant>
        <vt:i4>2621494</vt:i4>
      </vt:variant>
      <vt:variant>
        <vt:i4>102</vt:i4>
      </vt:variant>
      <vt:variant>
        <vt:i4>0</vt:i4>
      </vt:variant>
      <vt:variant>
        <vt:i4>5</vt:i4>
      </vt:variant>
      <vt:variant>
        <vt:lpwstr/>
      </vt:variant>
      <vt:variant>
        <vt:lpwstr>Table_of_Contents</vt:lpwstr>
      </vt:variant>
      <vt:variant>
        <vt:i4>2162791</vt:i4>
      </vt:variant>
      <vt:variant>
        <vt:i4>99</vt:i4>
      </vt:variant>
      <vt:variant>
        <vt:i4>0</vt:i4>
      </vt:variant>
      <vt:variant>
        <vt:i4>5</vt:i4>
      </vt:variant>
      <vt:variant>
        <vt:lpwstr>http://www.esinova.org/</vt:lpwstr>
      </vt:variant>
      <vt:variant>
        <vt:lpwstr/>
      </vt:variant>
      <vt:variant>
        <vt:i4>2621494</vt:i4>
      </vt:variant>
      <vt:variant>
        <vt:i4>96</vt:i4>
      </vt:variant>
      <vt:variant>
        <vt:i4>0</vt:i4>
      </vt:variant>
      <vt:variant>
        <vt:i4>5</vt:i4>
      </vt:variant>
      <vt:variant>
        <vt:lpwstr/>
      </vt:variant>
      <vt:variant>
        <vt:lpwstr>Table_of_Contents</vt:lpwstr>
      </vt:variant>
      <vt:variant>
        <vt:i4>2621494</vt:i4>
      </vt:variant>
      <vt:variant>
        <vt:i4>93</vt:i4>
      </vt:variant>
      <vt:variant>
        <vt:i4>0</vt:i4>
      </vt:variant>
      <vt:variant>
        <vt:i4>5</vt:i4>
      </vt:variant>
      <vt:variant>
        <vt:lpwstr/>
      </vt:variant>
      <vt:variant>
        <vt:lpwstr>Table_of_Contents</vt:lpwstr>
      </vt:variant>
      <vt:variant>
        <vt:i4>2621494</vt:i4>
      </vt:variant>
      <vt:variant>
        <vt:i4>90</vt:i4>
      </vt:variant>
      <vt:variant>
        <vt:i4>0</vt:i4>
      </vt:variant>
      <vt:variant>
        <vt:i4>5</vt:i4>
      </vt:variant>
      <vt:variant>
        <vt:lpwstr/>
      </vt:variant>
      <vt:variant>
        <vt:lpwstr>Table_of_Contents</vt:lpwstr>
      </vt:variant>
      <vt:variant>
        <vt:i4>2621494</vt:i4>
      </vt:variant>
      <vt:variant>
        <vt:i4>87</vt:i4>
      </vt:variant>
      <vt:variant>
        <vt:i4>0</vt:i4>
      </vt:variant>
      <vt:variant>
        <vt:i4>5</vt:i4>
      </vt:variant>
      <vt:variant>
        <vt:lpwstr/>
      </vt:variant>
      <vt:variant>
        <vt:lpwstr>Table_of_Contents</vt:lpwstr>
      </vt:variant>
      <vt:variant>
        <vt:i4>2621494</vt:i4>
      </vt:variant>
      <vt:variant>
        <vt:i4>84</vt:i4>
      </vt:variant>
      <vt:variant>
        <vt:i4>0</vt:i4>
      </vt:variant>
      <vt:variant>
        <vt:i4>5</vt:i4>
      </vt:variant>
      <vt:variant>
        <vt:lpwstr/>
      </vt:variant>
      <vt:variant>
        <vt:lpwstr>Table_of_Contents</vt:lpwstr>
      </vt:variant>
      <vt:variant>
        <vt:i4>2621494</vt:i4>
      </vt:variant>
      <vt:variant>
        <vt:i4>81</vt:i4>
      </vt:variant>
      <vt:variant>
        <vt:i4>0</vt:i4>
      </vt:variant>
      <vt:variant>
        <vt:i4>5</vt:i4>
      </vt:variant>
      <vt:variant>
        <vt:lpwstr/>
      </vt:variant>
      <vt:variant>
        <vt:lpwstr>Table_of_Contents</vt:lpwstr>
      </vt:variant>
      <vt:variant>
        <vt:i4>2621494</vt:i4>
      </vt:variant>
      <vt:variant>
        <vt:i4>78</vt:i4>
      </vt:variant>
      <vt:variant>
        <vt:i4>0</vt:i4>
      </vt:variant>
      <vt:variant>
        <vt:i4>5</vt:i4>
      </vt:variant>
      <vt:variant>
        <vt:lpwstr/>
      </vt:variant>
      <vt:variant>
        <vt:lpwstr>Table_of_Contents</vt:lpwstr>
      </vt:variant>
      <vt:variant>
        <vt:i4>5177467</vt:i4>
      </vt:variant>
      <vt:variant>
        <vt:i4>75</vt:i4>
      </vt:variant>
      <vt:variant>
        <vt:i4>0</vt:i4>
      </vt:variant>
      <vt:variant>
        <vt:i4>5</vt:i4>
      </vt:variant>
      <vt:variant>
        <vt:lpwstr/>
      </vt:variant>
      <vt:variant>
        <vt:lpwstr>Final_Approval</vt:lpwstr>
      </vt:variant>
      <vt:variant>
        <vt:i4>8323176</vt:i4>
      </vt:variant>
      <vt:variant>
        <vt:i4>71</vt:i4>
      </vt:variant>
      <vt:variant>
        <vt:i4>0</vt:i4>
      </vt:variant>
      <vt:variant>
        <vt:i4>5</vt:i4>
      </vt:variant>
      <vt:variant>
        <vt:lpwstr/>
      </vt:variant>
      <vt:variant>
        <vt:lpwstr>Inserts</vt:lpwstr>
      </vt:variant>
      <vt:variant>
        <vt:i4>3342397</vt:i4>
      </vt:variant>
      <vt:variant>
        <vt:i4>66</vt:i4>
      </vt:variant>
      <vt:variant>
        <vt:i4>0</vt:i4>
      </vt:variant>
      <vt:variant>
        <vt:i4>5</vt:i4>
      </vt:variant>
      <vt:variant>
        <vt:lpwstr/>
      </vt:variant>
      <vt:variant>
        <vt:lpwstr>FFX_Second_Submission</vt:lpwstr>
      </vt:variant>
      <vt:variant>
        <vt:i4>458809</vt:i4>
      </vt:variant>
      <vt:variant>
        <vt:i4>63</vt:i4>
      </vt:variant>
      <vt:variant>
        <vt:i4>0</vt:i4>
      </vt:variant>
      <vt:variant>
        <vt:i4>5</vt:i4>
      </vt:variant>
      <vt:variant>
        <vt:lpwstr/>
      </vt:variant>
      <vt:variant>
        <vt:lpwstr>Pre_Second_Submission_Meeting</vt:lpwstr>
      </vt:variant>
      <vt:variant>
        <vt:i4>6946940</vt:i4>
      </vt:variant>
      <vt:variant>
        <vt:i4>60</vt:i4>
      </vt:variant>
      <vt:variant>
        <vt:i4>0</vt:i4>
      </vt:variant>
      <vt:variant>
        <vt:i4>5</vt:i4>
      </vt:variant>
      <vt:variant>
        <vt:lpwstr/>
      </vt:variant>
      <vt:variant>
        <vt:lpwstr>_Hlk388961474	1,21673,21707,179,,Fairfax County Health Department</vt:lpwstr>
      </vt:variant>
      <vt:variant>
        <vt:i4>1048601</vt:i4>
      </vt:variant>
      <vt:variant>
        <vt:i4>57</vt:i4>
      </vt:variant>
      <vt:variant>
        <vt:i4>0</vt:i4>
      </vt:variant>
      <vt:variant>
        <vt:i4>5</vt:i4>
      </vt:variant>
      <vt:variant>
        <vt:lpwstr/>
      </vt:variant>
      <vt:variant>
        <vt:lpwstr>VDOT</vt:lpwstr>
      </vt:variant>
      <vt:variant>
        <vt:i4>6553701</vt:i4>
      </vt:variant>
      <vt:variant>
        <vt:i4>54</vt:i4>
      </vt:variant>
      <vt:variant>
        <vt:i4>0</vt:i4>
      </vt:variant>
      <vt:variant>
        <vt:i4>5</vt:i4>
      </vt:variant>
      <vt:variant>
        <vt:lpwstr/>
      </vt:variant>
      <vt:variant>
        <vt:lpwstr>Wastewater</vt:lpwstr>
      </vt:variant>
      <vt:variant>
        <vt:i4>1703944</vt:i4>
      </vt:variant>
      <vt:variant>
        <vt:i4>51</vt:i4>
      </vt:variant>
      <vt:variant>
        <vt:i4>0</vt:i4>
      </vt:variant>
      <vt:variant>
        <vt:i4>5</vt:i4>
      </vt:variant>
      <vt:variant>
        <vt:lpwstr/>
      </vt:variant>
      <vt:variant>
        <vt:lpwstr>_Hlk388961373	1,20143,20157,179,,Streetlights:
</vt:lpwstr>
      </vt:variant>
      <vt:variant>
        <vt:i4>4915308</vt:i4>
      </vt:variant>
      <vt:variant>
        <vt:i4>48</vt:i4>
      </vt:variant>
      <vt:variant>
        <vt:i4>0</vt:i4>
      </vt:variant>
      <vt:variant>
        <vt:i4>5</vt:i4>
      </vt:variant>
      <vt:variant>
        <vt:lpwstr/>
      </vt:variant>
      <vt:variant>
        <vt:lpwstr>Urban_Forestry</vt:lpwstr>
      </vt:variant>
      <vt:variant>
        <vt:i4>2686994</vt:i4>
      </vt:variant>
      <vt:variant>
        <vt:i4>45</vt:i4>
      </vt:variant>
      <vt:variant>
        <vt:i4>0</vt:i4>
      </vt:variant>
      <vt:variant>
        <vt:i4>5</vt:i4>
      </vt:variant>
      <vt:variant>
        <vt:lpwstr/>
      </vt:variant>
      <vt:variant>
        <vt:lpwstr>Fairfax_Water</vt:lpwstr>
      </vt:variant>
      <vt:variant>
        <vt:i4>1507384</vt:i4>
      </vt:variant>
      <vt:variant>
        <vt:i4>42</vt:i4>
      </vt:variant>
      <vt:variant>
        <vt:i4>0</vt:i4>
      </vt:variant>
      <vt:variant>
        <vt:i4>5</vt:i4>
      </vt:variant>
      <vt:variant>
        <vt:lpwstr/>
      </vt:variant>
      <vt:variant>
        <vt:lpwstr>Fire_Marshal</vt:lpwstr>
      </vt:variant>
      <vt:variant>
        <vt:i4>6553726</vt:i4>
      </vt:variant>
      <vt:variant>
        <vt:i4>39</vt:i4>
      </vt:variant>
      <vt:variant>
        <vt:i4>0</vt:i4>
      </vt:variant>
      <vt:variant>
        <vt:i4>5</vt:i4>
      </vt:variant>
      <vt:variant>
        <vt:lpwstr/>
      </vt:variant>
      <vt:variant>
        <vt:lpwstr>_Hlk388961160	1,14728,14766,179,,Second Submission Outside Approv</vt:lpwstr>
      </vt:variant>
      <vt:variant>
        <vt:i4>2293864</vt:i4>
      </vt:variant>
      <vt:variant>
        <vt:i4>36</vt:i4>
      </vt:variant>
      <vt:variant>
        <vt:i4>0</vt:i4>
      </vt:variant>
      <vt:variant>
        <vt:i4>5</vt:i4>
      </vt:variant>
      <vt:variant>
        <vt:lpwstr/>
      </vt:variant>
      <vt:variant>
        <vt:lpwstr>_Hlk388956821	1,12084,12118,179,,Post Submission Conference (PSC)</vt:lpwstr>
      </vt:variant>
      <vt:variant>
        <vt:i4>7209081</vt:i4>
      </vt:variant>
      <vt:variant>
        <vt:i4>33</vt:i4>
      </vt:variant>
      <vt:variant>
        <vt:i4>0</vt:i4>
      </vt:variant>
      <vt:variant>
        <vt:i4>5</vt:i4>
      </vt:variant>
      <vt:variant>
        <vt:lpwstr/>
      </vt:variant>
      <vt:variant>
        <vt:lpwstr>_Hlk388961069	1,11367,11394,179,,First Submission Results:  </vt:lpwstr>
      </vt:variant>
      <vt:variant>
        <vt:i4>6160405</vt:i4>
      </vt:variant>
      <vt:variant>
        <vt:i4>30</vt:i4>
      </vt:variant>
      <vt:variant>
        <vt:i4>0</vt:i4>
      </vt:variant>
      <vt:variant>
        <vt:i4>5</vt:i4>
      </vt:variant>
      <vt:variant>
        <vt:lpwstr/>
      </vt:variant>
      <vt:variant>
        <vt:lpwstr>_Hlk388956974	1,8754,8777,179,,Facilitation Meeting:  </vt:lpwstr>
      </vt:variant>
      <vt:variant>
        <vt:i4>720969</vt:i4>
      </vt:variant>
      <vt:variant>
        <vt:i4>27</vt:i4>
      </vt:variant>
      <vt:variant>
        <vt:i4>0</vt:i4>
      </vt:variant>
      <vt:variant>
        <vt:i4>5</vt:i4>
      </vt:variant>
      <vt:variant>
        <vt:lpwstr/>
      </vt:variant>
      <vt:variant>
        <vt:lpwstr>_Hlk388956874	1,7111,7130,179,,First Submission:  </vt:lpwstr>
      </vt:variant>
      <vt:variant>
        <vt:i4>65549</vt:i4>
      </vt:variant>
      <vt:variant>
        <vt:i4>24</vt:i4>
      </vt:variant>
      <vt:variant>
        <vt:i4>0</vt:i4>
      </vt:variant>
      <vt:variant>
        <vt:i4>5</vt:i4>
      </vt:variant>
      <vt:variant>
        <vt:lpwstr/>
      </vt:variant>
      <vt:variant>
        <vt:lpwstr>_Hlk388956262	1,3863,3895,179,,ESI Minimum Submission Review:  </vt:lpwstr>
      </vt:variant>
      <vt:variant>
        <vt:i4>7536756</vt:i4>
      </vt:variant>
      <vt:variant>
        <vt:i4>21</vt:i4>
      </vt:variant>
      <vt:variant>
        <vt:i4>0</vt:i4>
      </vt:variant>
      <vt:variant>
        <vt:i4>5</vt:i4>
      </vt:variant>
      <vt:variant>
        <vt:lpwstr/>
      </vt:variant>
      <vt:variant>
        <vt:lpwstr>_Hlk388956227	1,2266,2291,179,,Quality Control Review:  </vt:lpwstr>
      </vt:variant>
      <vt:variant>
        <vt:i4>1441815</vt:i4>
      </vt:variant>
      <vt:variant>
        <vt:i4>18</vt:i4>
      </vt:variant>
      <vt:variant>
        <vt:i4>0</vt:i4>
      </vt:variant>
      <vt:variant>
        <vt:i4>5</vt:i4>
      </vt:variant>
      <vt:variant>
        <vt:lpwstr/>
      </vt:variant>
      <vt:variant>
        <vt:lpwstr>Presubmission</vt:lpwstr>
      </vt:variant>
      <vt:variant>
        <vt:i4>5374078</vt:i4>
      </vt:variant>
      <vt:variant>
        <vt:i4>15</vt:i4>
      </vt:variant>
      <vt:variant>
        <vt:i4>0</vt:i4>
      </vt:variant>
      <vt:variant>
        <vt:i4>5</vt:i4>
      </vt:variant>
      <vt:variant>
        <vt:lpwstr/>
      </vt:variant>
      <vt:variant>
        <vt:lpwstr>Process_Diagram</vt:lpwstr>
      </vt:variant>
      <vt:variant>
        <vt:i4>1835036</vt:i4>
      </vt:variant>
      <vt:variant>
        <vt:i4>12</vt:i4>
      </vt:variant>
      <vt:variant>
        <vt:i4>0</vt:i4>
      </vt:variant>
      <vt:variant>
        <vt:i4>5</vt:i4>
      </vt:variant>
      <vt:variant>
        <vt:lpwstr/>
      </vt:variant>
      <vt:variant>
        <vt:lpwstr>Introduction</vt:lpwstr>
      </vt:variant>
      <vt:variant>
        <vt:i4>6553712</vt:i4>
      </vt:variant>
      <vt:variant>
        <vt:i4>9</vt:i4>
      </vt:variant>
      <vt:variant>
        <vt:i4>0</vt:i4>
      </vt:variant>
      <vt:variant>
        <vt:i4>5</vt:i4>
      </vt:variant>
      <vt:variant>
        <vt:lpwstr/>
      </vt:variant>
      <vt:variant>
        <vt:lpwstr>Application</vt:lpwstr>
      </vt:variant>
      <vt:variant>
        <vt:i4>7667821</vt:i4>
      </vt:variant>
      <vt:variant>
        <vt:i4>6</vt:i4>
      </vt:variant>
      <vt:variant>
        <vt:i4>0</vt:i4>
      </vt:variant>
      <vt:variant>
        <vt:i4>5</vt:i4>
      </vt:variant>
      <vt:variant>
        <vt:lpwstr/>
      </vt:variant>
      <vt:variant>
        <vt:lpwstr>References</vt:lpwstr>
      </vt:variant>
      <vt:variant>
        <vt:i4>7733357</vt:i4>
      </vt:variant>
      <vt:variant>
        <vt:i4>3</vt:i4>
      </vt:variant>
      <vt:variant>
        <vt:i4>0</vt:i4>
      </vt:variant>
      <vt:variant>
        <vt:i4>5</vt:i4>
      </vt:variant>
      <vt:variant>
        <vt:lpwstr/>
      </vt:variant>
      <vt:variant>
        <vt:lpwstr>Purpose</vt:lpwstr>
      </vt:variant>
      <vt:variant>
        <vt:i4>327680</vt:i4>
      </vt:variant>
      <vt:variant>
        <vt:i4>0</vt:i4>
      </vt:variant>
      <vt:variant>
        <vt:i4>0</vt:i4>
      </vt:variant>
      <vt:variant>
        <vt:i4>5</vt:i4>
      </vt:variant>
      <vt:variant>
        <vt:lpwstr/>
      </vt:variant>
      <vt:variant>
        <vt:lpwstr>Title</vt:lpwstr>
      </vt:variant>
      <vt:variant>
        <vt:i4>1441815</vt:i4>
      </vt:variant>
      <vt:variant>
        <vt:i4>-1</vt:i4>
      </vt:variant>
      <vt:variant>
        <vt:i4>1026</vt:i4>
      </vt:variant>
      <vt:variant>
        <vt:i4>4</vt:i4>
      </vt:variant>
      <vt:variant>
        <vt:lpwstr/>
      </vt:variant>
      <vt:variant>
        <vt:lpwstr>Presubmission</vt:lpwstr>
      </vt:variant>
      <vt:variant>
        <vt:i4>6488177</vt:i4>
      </vt:variant>
      <vt:variant>
        <vt:i4>-1</vt:i4>
      </vt:variant>
      <vt:variant>
        <vt:i4>1027</vt:i4>
      </vt:variant>
      <vt:variant>
        <vt:i4>4</vt:i4>
      </vt:variant>
      <vt:variant>
        <vt:lpwstr/>
      </vt:variant>
      <vt:variant>
        <vt:lpwstr>QCR</vt:lpwstr>
      </vt:variant>
      <vt:variant>
        <vt:i4>2686980</vt:i4>
      </vt:variant>
      <vt:variant>
        <vt:i4>-1</vt:i4>
      </vt:variant>
      <vt:variant>
        <vt:i4>1028</vt:i4>
      </vt:variant>
      <vt:variant>
        <vt:i4>4</vt:i4>
      </vt:variant>
      <vt:variant>
        <vt:lpwstr/>
      </vt:variant>
      <vt:variant>
        <vt:lpwstr>First_Submission</vt:lpwstr>
      </vt:variant>
      <vt:variant>
        <vt:i4>458758</vt:i4>
      </vt:variant>
      <vt:variant>
        <vt:i4>-1</vt:i4>
      </vt:variant>
      <vt:variant>
        <vt:i4>1029</vt:i4>
      </vt:variant>
      <vt:variant>
        <vt:i4>4</vt:i4>
      </vt:variant>
      <vt:variant>
        <vt:lpwstr/>
      </vt:variant>
      <vt:variant>
        <vt:lpwstr>Facilitation</vt:lpwstr>
      </vt:variant>
      <vt:variant>
        <vt:i4>3604543</vt:i4>
      </vt:variant>
      <vt:variant>
        <vt:i4>-1</vt:i4>
      </vt:variant>
      <vt:variant>
        <vt:i4>1030</vt:i4>
      </vt:variant>
      <vt:variant>
        <vt:i4>4</vt:i4>
      </vt:variant>
      <vt:variant>
        <vt:lpwstr/>
      </vt:variant>
      <vt:variant>
        <vt:lpwstr>First_Submission_Results</vt:lpwstr>
      </vt:variant>
      <vt:variant>
        <vt:i4>7536752</vt:i4>
      </vt:variant>
      <vt:variant>
        <vt:i4>-1</vt:i4>
      </vt:variant>
      <vt:variant>
        <vt:i4>1031</vt:i4>
      </vt:variant>
      <vt:variant>
        <vt:i4>4</vt:i4>
      </vt:variant>
      <vt:variant>
        <vt:lpwstr/>
      </vt:variant>
      <vt:variant>
        <vt:lpwstr>PSC</vt:lpwstr>
      </vt:variant>
      <vt:variant>
        <vt:i4>458809</vt:i4>
      </vt:variant>
      <vt:variant>
        <vt:i4>-1</vt:i4>
      </vt:variant>
      <vt:variant>
        <vt:i4>1032</vt:i4>
      </vt:variant>
      <vt:variant>
        <vt:i4>4</vt:i4>
      </vt:variant>
      <vt:variant>
        <vt:lpwstr/>
      </vt:variant>
      <vt:variant>
        <vt:lpwstr>Pre_Second_Submission_Meeting</vt:lpwstr>
      </vt:variant>
      <vt:variant>
        <vt:i4>2490415</vt:i4>
      </vt:variant>
      <vt:variant>
        <vt:i4>-1</vt:i4>
      </vt:variant>
      <vt:variant>
        <vt:i4>1033</vt:i4>
      </vt:variant>
      <vt:variant>
        <vt:i4>4</vt:i4>
      </vt:variant>
      <vt:variant>
        <vt:lpwstr/>
      </vt:variant>
      <vt:variant>
        <vt:lpwstr>ESI_Second_Submission</vt:lpwstr>
      </vt:variant>
      <vt:variant>
        <vt:i4>3342397</vt:i4>
      </vt:variant>
      <vt:variant>
        <vt:i4>-1</vt:i4>
      </vt:variant>
      <vt:variant>
        <vt:i4>1034</vt:i4>
      </vt:variant>
      <vt:variant>
        <vt:i4>4</vt:i4>
      </vt:variant>
      <vt:variant>
        <vt:lpwstr/>
      </vt:variant>
      <vt:variant>
        <vt:lpwstr>FFX_Second_Submission</vt:lpwstr>
      </vt:variant>
      <vt:variant>
        <vt:i4>5177467</vt:i4>
      </vt:variant>
      <vt:variant>
        <vt:i4>-1</vt:i4>
      </vt:variant>
      <vt:variant>
        <vt:i4>1035</vt:i4>
      </vt:variant>
      <vt:variant>
        <vt:i4>4</vt:i4>
      </vt:variant>
      <vt:variant>
        <vt:lpwstr/>
      </vt:variant>
      <vt:variant>
        <vt:lpwstr>Final_Approval</vt:lpwstr>
      </vt:variant>
      <vt:variant>
        <vt:i4>2424840</vt:i4>
      </vt:variant>
      <vt:variant>
        <vt:i4>-1</vt:i4>
      </vt:variant>
      <vt:variant>
        <vt:i4>1036</vt:i4>
      </vt:variant>
      <vt:variant>
        <vt:i4>4</vt:i4>
      </vt:variant>
      <vt:variant>
        <vt:lpwstr/>
      </vt:variant>
      <vt:variant>
        <vt:lpwstr>Outside_Approvals</vt:lpwstr>
      </vt:variant>
      <vt:variant>
        <vt:i4>7078015</vt:i4>
      </vt:variant>
      <vt:variant>
        <vt:i4>-1</vt:i4>
      </vt:variant>
      <vt:variant>
        <vt:i4>1037</vt:i4>
      </vt:variant>
      <vt:variant>
        <vt:i4>4</vt:i4>
      </vt:variant>
      <vt:variant>
        <vt:lpwstr/>
      </vt:variant>
      <vt:variant>
        <vt:lpwstr>ESIMSR</vt:lpwstr>
      </vt:variant>
      <vt:variant>
        <vt:i4>2686980</vt:i4>
      </vt:variant>
      <vt:variant>
        <vt:i4>-1</vt:i4>
      </vt:variant>
      <vt:variant>
        <vt:i4>1038</vt:i4>
      </vt:variant>
      <vt:variant>
        <vt:i4>4</vt:i4>
      </vt:variant>
      <vt:variant>
        <vt:lpwstr/>
      </vt:variant>
      <vt:variant>
        <vt:lpwstr>First_Submission</vt:lpwstr>
      </vt:variant>
      <vt:variant>
        <vt:i4>458758</vt:i4>
      </vt:variant>
      <vt:variant>
        <vt:i4>-1</vt:i4>
      </vt:variant>
      <vt:variant>
        <vt:i4>1039</vt:i4>
      </vt:variant>
      <vt:variant>
        <vt:i4>4</vt:i4>
      </vt:variant>
      <vt:variant>
        <vt:lpwstr/>
      </vt:variant>
      <vt:variant>
        <vt:lpwstr>Facilitation</vt:lpwstr>
      </vt:variant>
      <vt:variant>
        <vt:i4>3604543</vt:i4>
      </vt:variant>
      <vt:variant>
        <vt:i4>-1</vt:i4>
      </vt:variant>
      <vt:variant>
        <vt:i4>1040</vt:i4>
      </vt:variant>
      <vt:variant>
        <vt:i4>4</vt:i4>
      </vt:variant>
      <vt:variant>
        <vt:lpwstr/>
      </vt:variant>
      <vt:variant>
        <vt:lpwstr>First_Submission_Results</vt:lpwstr>
      </vt:variant>
      <vt:variant>
        <vt:i4>7536752</vt:i4>
      </vt:variant>
      <vt:variant>
        <vt:i4>-1</vt:i4>
      </vt:variant>
      <vt:variant>
        <vt:i4>1041</vt:i4>
      </vt:variant>
      <vt:variant>
        <vt:i4>4</vt:i4>
      </vt:variant>
      <vt:variant>
        <vt:lpwstr/>
      </vt:variant>
      <vt:variant>
        <vt:lpwstr>PSC</vt:lpwstr>
      </vt:variant>
      <vt:variant>
        <vt:i4>458809</vt:i4>
      </vt:variant>
      <vt:variant>
        <vt:i4>-1</vt:i4>
      </vt:variant>
      <vt:variant>
        <vt:i4>1042</vt:i4>
      </vt:variant>
      <vt:variant>
        <vt:i4>4</vt:i4>
      </vt:variant>
      <vt:variant>
        <vt:lpwstr/>
      </vt:variant>
      <vt:variant>
        <vt:lpwstr>Pre_Second_Submission_Meeting</vt:lpwstr>
      </vt:variant>
      <vt:variant>
        <vt:i4>2490415</vt:i4>
      </vt:variant>
      <vt:variant>
        <vt:i4>-1</vt:i4>
      </vt:variant>
      <vt:variant>
        <vt:i4>1043</vt:i4>
      </vt:variant>
      <vt:variant>
        <vt:i4>4</vt:i4>
      </vt:variant>
      <vt:variant>
        <vt:lpwstr/>
      </vt:variant>
      <vt:variant>
        <vt:lpwstr>ESI_Second_Submission</vt:lpwstr>
      </vt:variant>
      <vt:variant>
        <vt:i4>3342397</vt:i4>
      </vt:variant>
      <vt:variant>
        <vt:i4>-1</vt:i4>
      </vt:variant>
      <vt:variant>
        <vt:i4>1044</vt:i4>
      </vt:variant>
      <vt:variant>
        <vt:i4>4</vt:i4>
      </vt:variant>
      <vt:variant>
        <vt:lpwstr/>
      </vt:variant>
      <vt:variant>
        <vt:lpwstr>FFX_Second_Submission</vt:lpwstr>
      </vt:variant>
      <vt:variant>
        <vt:i4>5177467</vt:i4>
      </vt:variant>
      <vt:variant>
        <vt:i4>-1</vt:i4>
      </vt:variant>
      <vt:variant>
        <vt:i4>1045</vt:i4>
      </vt:variant>
      <vt:variant>
        <vt:i4>4</vt:i4>
      </vt:variant>
      <vt:variant>
        <vt:lpwstr/>
      </vt:variant>
      <vt:variant>
        <vt:lpwstr>Final_Approval</vt:lpwstr>
      </vt:variant>
      <vt:variant>
        <vt:i4>2424840</vt:i4>
      </vt:variant>
      <vt:variant>
        <vt:i4>-1</vt:i4>
      </vt:variant>
      <vt:variant>
        <vt:i4>1046</vt:i4>
      </vt:variant>
      <vt:variant>
        <vt:i4>4</vt:i4>
      </vt:variant>
      <vt:variant>
        <vt:lpwstr/>
      </vt:variant>
      <vt:variant>
        <vt:lpwstr>Outside_Approvals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tryan</dc:creator>
  <cp:lastModifiedBy>Brittany Kitchens</cp:lastModifiedBy>
  <cp:revision>3</cp:revision>
  <cp:lastPrinted>2017-04-25T17:48:00Z</cp:lastPrinted>
  <dcterms:created xsi:type="dcterms:W3CDTF">2018-09-06T13:42:00Z</dcterms:created>
  <dcterms:modified xsi:type="dcterms:W3CDTF">2018-09-06T13:43:00Z</dcterms:modified>
</cp:coreProperties>
</file>