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130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304"/>
      </w:tblGrid>
      <w:tr>
        <w:tblPrEx>
          <w:shd w:val="clear" w:color="auto" w:fill="ced7e7"/>
        </w:tblPrEx>
        <w:trPr>
          <w:trHeight w:val="4713" w:hRule="atLeast"/>
        </w:trPr>
        <w:tc>
          <w:tcPr>
            <w:tcW w:type="dxa" w:w="113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rPr>
                <w:shd w:val="nil" w:color="auto" w:fill="auto"/>
              </w:rPr>
            </w:pPr>
            <w:r>
              <w:rPr>
                <w:rFonts w:ascii="Arial" w:cs="Arial" w:hAnsi="Arial" w:eastAsia="Arial"/>
                <w:b w:val="0"/>
                <w:bCs w:val="0"/>
                <w:sz w:val="20"/>
                <w:szCs w:val="20"/>
                <w:lang w:val="en-US"/>
              </w:rPr>
              <w:drawing xmlns:a="http://schemas.openxmlformats.org/drawingml/2006/main">
                <wp:inline distT="0" distB="0" distL="0" distR="0">
                  <wp:extent cx="951891" cy="951891"/>
                  <wp:effectExtent l="0" t="0" r="0" b="0"/>
                  <wp:docPr id="1073741825" name="officeArt object" descr="loudoun_county_seal_n128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loudoun_county_seal_n12815.png" descr="loudoun_county_seal_n12815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91" cy="95189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 xml:space="preserve">                     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 xml:space="preserve">ENGINEERS AND SURVEYORS INSTITUTE                    </w:t>
            </w:r>
          </w:p>
          <w:p>
            <w:pPr>
              <w:pStyle w:val="Heading 3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LOUDOUN COUNTY, VIRGINIA</w:t>
            </w:r>
          </w:p>
          <w:p>
            <w:pPr>
              <w:pStyle w:val="Heading 1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MINIMUM SUBMISSION REQUIREMENTS</w:t>
            </w: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Heading 1"/>
              <w:jc w:val="center"/>
              <w:rPr>
                <w:sz w:val="24"/>
                <w:szCs w:val="24"/>
                <w:shd w:val="nil" w:color="auto" w:fill="auto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CONSTRUCTION PLANS AND PROFILES (CPAP)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spacing w:line="360" w:lineRule="auto"/>
              <w:ind w:left="0" w:right="187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PROJECT NAME &amp; NUMBER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: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____________________________________________________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________________</w:t>
            </w:r>
          </w:p>
          <w:p>
            <w:pPr>
              <w:pStyle w:val="Normal.0"/>
              <w:bidi w:val="0"/>
              <w:spacing w:line="360" w:lineRule="auto"/>
              <w:ind w:left="0" w:right="187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SUBMITTING FIRM: ____________________________________________ PHONE #: ______________________</w:t>
            </w:r>
          </w:p>
          <w:p>
            <w:pPr>
              <w:pStyle w:val="Normal.0"/>
              <w:bidi w:val="0"/>
              <w:spacing w:line="360" w:lineRule="auto"/>
              <w:ind w:left="0" w:right="187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PROJ. COORD: ______________________________________ E-MAIL ADDRESS: _________________________</w:t>
            </w:r>
          </w:p>
          <w:p>
            <w:pPr>
              <w:pStyle w:val="Normal.0"/>
              <w:bidi w:val="0"/>
              <w:spacing w:line="360" w:lineRule="auto"/>
              <w:ind w:left="0" w:right="187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DPE NAME: ______________________________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softHyphen/>
              <w:softHyphen/>
              <w:softHyphen/>
              <w:softHyphen/>
              <w:softHyphen/>
              <w:softHyphen/>
              <w:softHyphen/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DPE#: _____ E-MAIL ADDRESS: ________________________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REVIEW DATE: _______________________ ESI REVIEW TEAM: ______________________________________</w:t>
            </w:r>
          </w:p>
        </w:tc>
      </w:tr>
    </w:tbl>
    <w:p>
      <w:pPr>
        <w:pStyle w:val="Normal.0"/>
        <w:widowControl w:val="0"/>
      </w:pPr>
    </w:p>
    <w:p>
      <w:pPr>
        <w:pStyle w:val="Plain Text"/>
        <w:rPr>
          <w:rFonts w:ascii="Times New Roman" w:cs="Times New Roman" w:hAnsi="Times New Roman" w:eastAsia="Times New Roman"/>
        </w:rPr>
      </w:pPr>
    </w:p>
    <w:p>
      <w:pPr>
        <w:pStyle w:val="Plain Tex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Note: (Column abbreviations: AD = Addressed; RR = Revisions Required; N/A = Not Applicable)</w:t>
      </w:r>
    </w:p>
    <w:p>
      <w:pPr>
        <w:pStyle w:val="Normal.0"/>
        <w:jc w:val="center"/>
        <w:rPr>
          <w:b w:val="1"/>
          <w:bCs w:val="1"/>
          <w:sz w:val="22"/>
          <w:szCs w:val="22"/>
        </w:rPr>
      </w:pPr>
    </w:p>
    <w:p>
      <w:pPr>
        <w:pStyle w:val="Normal.0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sz w:val="22"/>
          <w:szCs w:val="22"/>
          <w:rtl w:val="0"/>
          <w:lang w:val="en-US"/>
        </w:rPr>
        <w:t>FSM CHAPTER 8.101 AND 8.106</w:t>
      </w:r>
    </w:p>
    <w:tbl>
      <w:tblPr>
        <w:tblW w:w="1077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00"/>
        <w:gridCol w:w="5629"/>
        <w:gridCol w:w="739"/>
        <w:gridCol w:w="517"/>
        <w:gridCol w:w="517"/>
        <w:gridCol w:w="604"/>
        <w:gridCol w:w="673"/>
      </w:tblGrid>
      <w:tr>
        <w:tblPrEx>
          <w:shd w:val="clear" w:color="auto" w:fill="4f81bd"/>
        </w:tblPrEx>
        <w:trPr>
          <w:trHeight w:val="251" w:hRule="atLeast"/>
          <w:tblHeader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Code Reference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Description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Sheet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AD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RR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N/A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Line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FSM 8.10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.A.1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COVER SHEET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8.106.A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Seal &amp; signature by Licensed PE or Surveyor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8.10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2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Sheet size 24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x 36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with match lines as nec.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.A.1.a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3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Title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“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Construction Plans and Profiles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”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.A.1.b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4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Name and address of the owner of record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.A.1.c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5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Name and address of the Applicant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.A.1.d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6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Name of the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licensed professional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engineer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(PE)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or surveyor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(LS)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who prepared the plan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.A.1.e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7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Sheet Index, including the number of sheets in the plan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.A.1.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8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MCPI (PIN) ref.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8.106.A.1.g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9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Vicinity map, Scale 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= 2000' max; Site Location; north arrow, perimeter bound. line, adjoining rds w/ names &amp; nos., Town bound. lines w/in 1 mile of subdivision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.A.1.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h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10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Approval block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.A.1.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1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Revision block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8.106.A.1.j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12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rtl w:val="0"/>
                <w:lang w:val="en-US"/>
              </w:rPr>
              <w:t>Original Plan Date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.A.1.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k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13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rtl w:val="0"/>
                <w:lang w:val="en-US"/>
              </w:rPr>
              <w:t>Source of title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.A.1.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l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numPr>
                <w:ilvl w:val="0"/>
                <w:numId w:val="14"/>
              </w:numPr>
              <w:bidi w:val="0"/>
              <w:spacing w:before="0" w:after="320" w:line="240" w:lineRule="auto"/>
              <w:ind w:right="0"/>
              <w:jc w:val="left"/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 xml:space="preserve">Source of Floodplain Note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(See 8.101)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.A.1.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numPr>
                <w:ilvl w:val="0"/>
                <w:numId w:val="15"/>
              </w:numPr>
              <w:bidi w:val="0"/>
              <w:spacing w:before="0" w:after="320" w:line="240" w:lineRule="auto"/>
              <w:ind w:right="0"/>
              <w:jc w:val="left"/>
              <w:rPr>
                <w:rFonts w:ascii="Times New Roman" w:hAnsi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Archaeology Notes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 xml:space="preserve"> (See 8.101)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16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FSM 8.10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.A.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ALL SHEETS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8.10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2.a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16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Scale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.A.2.b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17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North arrow, if applic.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8.10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.c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18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Proposed name of subdivision or development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8.10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.d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19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Revision block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21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8.10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.e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20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rtl w:val="0"/>
                <w:lang w:val="en-US"/>
              </w:rPr>
              <w:t>Original Plan Date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22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8.10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.f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2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Election District and Loudoun Co., VA, in Title Block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23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8.10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.g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Seal &amp; signature (PE or Surveyor)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8.10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Zoning district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jurisdictional boundaries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8.10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Zoning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requirements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26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8.10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Associated land dev. app. info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Nos. &amp; appr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oval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date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27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.A.6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No. of floors, floor area, height, exterior dimensions, location &amp; prop. use of each bldg.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28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.A.7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Dimensions reqd. to demonstrate compliance w/regs, proffers, &amp; conds.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29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.A.8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Note(s) on plans where land or facilities are to be dedicated to any type of association (lot-owner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s, condo or similar entity)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.A.9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Property lines and Adjoining Property Information and use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31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.A.10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Approved and/or reserved road names and sign locations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32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.A.11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Numbered archaeological sites and structures, cemeteries, and historic landmarks to be preserved. Addressed w/ a note.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33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.A.12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Pollution sources (dump sites, drainfields, buried fuel tanks, hazardous material storage facilities, solid and liquid disposal sites, etc.), wells, and springs that are known or as identified in LOGIS. Addressed w/ a note.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34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.A.13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Ex. open space, conservation &amp; any other known esmts. Depicted w/ DB/PG or Instr. No.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35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.A.14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Environ. Impact Overlay Districts on grading plan and E&amp;S plans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36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.A.15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Scenic Creek Valley Buffer boundaries and other environmental buffer boundaries depicted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37</w:t>
            </w:r>
          </w:p>
        </w:tc>
      </w:tr>
      <w:tr>
        <w:tblPrEx>
          <w:shd w:val="clear" w:color="auto" w:fill="ced7e7"/>
        </w:tblPrEx>
        <w:trPr>
          <w:trHeight w:val="824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Topo: NAVD 88 (NGVD 29 OK on proj's. started prior to 11/09/09); date taken; by what means; shows entire site area + 50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overlap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38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.A.17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Very Steep Slopes and Moderately Steep Slopes on grading plan and E&amp;S plans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39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.A.18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Location, type, and dimensions of vehicular ingress and egress to the site, and clear zones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40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.A.19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Design speed for all proposed roadways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41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8.106.A.20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ROAD DESIGN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42</w:t>
            </w:r>
          </w:p>
        </w:tc>
      </w:tr>
      <w:tr>
        <w:tblPrEx>
          <w:shd w:val="clear" w:color="auto" w:fill="ced7e7"/>
        </w:tblPrEx>
        <w:trPr>
          <w:trHeight w:val="14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Roadway &amp; utility improvement plans and profile 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”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=50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max H, 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”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=5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max V.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L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ocation of roads, lots, storm drainage, sanitary sewer,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water distribution systems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in plan view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. Rd.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profile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shows ex. &amp; prop. road, san. sew., water, storm drainage systems, details of standard road sections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curb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gutter type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43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.A.20.a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23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ADT for all existing and proposed roadways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44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.A.20.b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24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Stations indicated every 100 feet on centerline; PC, PI, PT at centerline of entrances and intersections, at subdivision or section limits, and at turnaround radius points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.A.20.c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25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When a proposed roadway or entrance intersects with an existing roadway, the centerline profile of the existing roadway shall be shown for adequate sight distance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46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.A.20.d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26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The centerline profile shall extend 300 feet beyond the property line or boundary on roadways that may provide access to adjoining property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47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.A.20.e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27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 grade line of road construction to include: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48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.A.20.e.i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1"/>
                <w:numId w:val="28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Percent of grade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49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.A.20.e.ii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1"/>
                <w:numId w:val="29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Elevations at the beginning and the end of all vertical curves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50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.A.20.e.iii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1"/>
                <w:numId w:val="30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The length of vertical curves with sight distances and stations of vertical points of intersection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51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.A.20.e.iv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1"/>
                <w:numId w:val="3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Elevations every 50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on tangent sections and every 25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on vertical curves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52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.A.20.e.v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1"/>
                <w:numId w:val="32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Elevations at: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53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.A.20.e.v.a)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2"/>
                <w:numId w:val="33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centerline intersections of roads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54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.A.20.e.v.b)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2"/>
                <w:numId w:val="34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road centerline intersections with the boundaries of a subdivision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55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.A.20.e.v.c)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2"/>
                <w:numId w:val="35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curb returns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56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.A.20.e.v.d)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2"/>
                <w:numId w:val="36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culvert and storm sewer crossings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57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.A.20.e.v.e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2"/>
                <w:numId w:val="37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curb inlets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58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.A.20.e.v.f)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2"/>
                <w:numId w:val="38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beginning and ending of super-elevation transition sections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59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.A.20.e.vi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39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The point of finished grade on typical section (i.e., centerline, top of curb, etc.)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60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.A.20.f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Locations of curb-cut ramps for the handicapped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61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.A.20.g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Proposed location of multiple mailbox groupings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62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.A.20.h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Proposed roadside ditches indicated in the profile where the ditch varies from running parallel to the road centerline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63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.A.20.i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Horizontal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vertical lo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cations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of prop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ex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culverts, storm sewer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, san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Sew.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utility crossings on road profiles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64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.A.20.j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Utility easements and proposed relocations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65</w:t>
            </w:r>
          </w:p>
        </w:tc>
      </w:tr>
      <w:tr>
        <w:tblPrEx>
          <w:shd w:val="clear" w:color="auto" w:fill="ced7e7"/>
        </w:tblPrEx>
        <w:trPr>
          <w:trHeight w:val="121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.A.20.k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When a prop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road parallels or is located near an ex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stream or open channel, profiles of top of stream bank, computed water elevations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invert (or flowline) of stream or natural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manmade open channel provided. Road construction shall not encroach on approved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FP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limit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66</w:t>
            </w:r>
          </w:p>
        </w:tc>
      </w:tr>
      <w:tr>
        <w:tblPrEx>
          <w:shd w:val="clear" w:color="auto" w:fill="ced7e7"/>
        </w:tblPrEx>
        <w:trPr>
          <w:trHeight w:val="121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.A.20.l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Grade profiles of curb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&amp;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gutter constr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in cul-de-sacs computed along top elevation of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face of curb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starting at beginning of curb return, following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F.C.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around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cul-de-sac and then to end of return or curve on opposite side of the cul-de-sac: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67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.A.20.l.i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Grade ties of road, before entering cul-de-sac grade, shall be shown on each end of cul-de-sac grade profile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68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.A.20.m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Top of curb right and top of curb left if different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69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.A.20.n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Landings shown on plans &amp; profiles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70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.A.20.o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Driveway locations (both individual and common)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71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.A.20.p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Traffic control signage and structures (e.g., road delineators, barricades, and stop signs), and road signs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72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.A.20.q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Right-of-way and easements shall be identified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73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.A.20.r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Typical roadway cross sections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74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.A.20.s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Sidewalks, trails, and proffered pedestrian improvements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shown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and maintenance responsibilities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indicated (note)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75</w:t>
            </w:r>
          </w:p>
        </w:tc>
      </w:tr>
      <w:tr>
        <w:tblPrEx>
          <w:shd w:val="clear" w:color="auto" w:fill="ced7e7"/>
        </w:tblPrEx>
        <w:trPr>
          <w:trHeight w:val="14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.A.20.t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For informational purposes only, for road sections consisting of more than two lanes, illustrative pavement striping indicating travelways, tapers, turn lanes, directional markings (e.g., turn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thr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u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arrows, solid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dashed line delineators, etc.),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pedestrian crosswalks provided. VDOT may require a separate application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76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.A.21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Utility Plan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Profile Standards: 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rofile of utilities req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for storm drain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(storm systems &amp; culverts), san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sew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water systems.  Util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profiles drawn to scale of 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u w:val="single"/>
                <w:shd w:val="nil" w:color="auto" w:fill="auto"/>
                <w:rtl w:val="0"/>
                <w:lang w:val="en-US"/>
              </w:rPr>
              <w:t>&lt;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50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H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u w:val="single"/>
                <w:shd w:val="nil" w:color="auto" w:fill="auto"/>
                <w:rtl w:val="0"/>
                <w:lang w:val="en-US"/>
              </w:rPr>
              <w:t>&lt;</w:t>
            </w:r>
            <w:r>
              <w:rPr>
                <w:sz w:val="22"/>
                <w:szCs w:val="22"/>
                <w:u w:val="single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V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77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FSM 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8.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10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6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.A.22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ALL SITE PLANS - REQUIRED NOTES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78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.A.22.a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4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Sub-base depth is based on CBR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value of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4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(or actual tests) note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79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.A.22.b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42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Smoothing grade note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80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.A.22.c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43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Standard guardrail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&amp; handrail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note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81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.A.22.d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44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Applicable local,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tate and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ederal requirements note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82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FSM 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8.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10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6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.A.23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GRADING &amp; DRAINAGE PLANS - </w:t>
            </w:r>
            <w:r>
              <w:rPr>
                <w:sz w:val="22"/>
                <w:szCs w:val="22"/>
                <w:rtl w:val="0"/>
                <w:lang w:val="en-US"/>
              </w:rPr>
              <w:t>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cale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u w:val="single"/>
                <w:shd w:val="nil" w:color="auto" w:fill="auto"/>
                <w:rtl w:val="0"/>
                <w:lang w:val="en-US"/>
              </w:rPr>
              <w:t>&lt;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50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83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.A.23.a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45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Proposed contour lines, w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spot elevations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84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.A.23.b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46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Storm sewer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and culvert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w/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sizes, top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&amp;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invert elev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85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.A.23.c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47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L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OCG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, areas of tree can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opy 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veg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preserved or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conserved, or other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esmts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, if known, that restrict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grading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86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.A.23.d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48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rtl w:val="0"/>
                <w:lang w:val="en-US"/>
              </w:rPr>
              <w:t>O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pen channels and swales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87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.A.23.e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49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Proposed easements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88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.A.23.f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Elevations for prop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bsmt.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floor, first floor, garage slab for all bldgs. and finished grade at b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ldg.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corners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89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.A.23.g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Retaining walls with the elevs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prop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for top and bottom of wall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90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.A.24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Stormwater management plan provided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91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.A.25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Storm drainage calculations and drainage area map showing individual and cumulative drainage area contributing to each point of concentration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 Runoff characteristics provided.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92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.A.26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Watercourses and names, if any, and floodplain easement(s)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93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.A.26.a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50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Potential jurisdictional waters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wetlands identified by a consultant wetland delineation performed in accordance with Army COE stds.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(depicted on plan)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94</w:t>
            </w:r>
          </w:p>
        </w:tc>
      </w:tr>
      <w:tr>
        <w:tblPrEx>
          <w:shd w:val="clear" w:color="auto" w:fill="ced7e7"/>
        </w:tblPrEx>
        <w:trPr>
          <w:trHeight w:val="121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106.A.26.b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5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Note referencing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source of wetland info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depicted on plan (including the Corps JD number &amp; date, if it exists) &amp; indicating that all applic. state &amp; federal permits shall be obtained prior to disturbances w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in jurisdictional waters and wetlands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95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.A.27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Soils map and certification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(See Ch. 6)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96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.A.28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Erosion and sediment control plan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(See Ch. 7)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97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.A.29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Tree Conservation and Landscape Plan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(See Ch. 7)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98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.A.30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Lighting plans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(See Ch. 7)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99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.A.31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Regulatory signage and street name signs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.A.32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Loc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, type, size,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ht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of fencing, screening,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retain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ing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walls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101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.A.33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Parking, loading spaces, walkways, and bike paths, indicating type of surfacing, size, angle of stalls, width of aisles, and number of parking and loading spaces provided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102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.A.34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Designation of ADU units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103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.A.3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Fire apparatus access rds. &amp; signs. (See Ch. 4)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104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 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FSM 7.600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EROSION AND SEDIMENT CONTROLS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105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County Policy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Limits of clearing and grading match on all plan sheets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grading plan, E&amp;S and landscape plans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106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VESCH 3.02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Construction entrance provided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107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VESCH 3.05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Silt fence used where maximum drainage is </w:t>
            </w:r>
            <w:r>
              <w:rPr>
                <w:sz w:val="22"/>
                <w:szCs w:val="22"/>
                <w:u w:val="single"/>
                <w:shd w:val="nil" w:color="auto" w:fill="auto"/>
                <w:rtl w:val="0"/>
                <w:lang w:val="en-US"/>
              </w:rPr>
              <w:t>&lt;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1 acre or drainage area is </w:t>
            </w:r>
            <w:r>
              <w:rPr>
                <w:sz w:val="22"/>
                <w:szCs w:val="22"/>
                <w:u w:val="single"/>
                <w:shd w:val="nil" w:color="auto" w:fill="auto"/>
                <w:rtl w:val="0"/>
                <w:lang w:val="en-US"/>
              </w:rPr>
              <w:t>&lt;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0.25 acre/100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of silt fence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108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VESCH 3.07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Inlet protection provided where the drainage area is </w:t>
            </w:r>
            <w:r>
              <w:rPr>
                <w:sz w:val="22"/>
                <w:szCs w:val="22"/>
                <w:u w:val="single"/>
                <w:shd w:val="nil" w:color="auto" w:fill="auto"/>
                <w:rtl w:val="0"/>
                <w:lang w:val="en-US"/>
              </w:rPr>
              <w:t>&lt;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1 acre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109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VESCH 3.08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Culvert inlet protection where drainage area is </w:t>
            </w:r>
            <w:r>
              <w:rPr>
                <w:sz w:val="22"/>
                <w:szCs w:val="22"/>
                <w:u w:val="single"/>
                <w:shd w:val="nil" w:color="auto" w:fill="auto"/>
                <w:rtl w:val="0"/>
                <w:lang w:val="en-US"/>
              </w:rPr>
              <w:t>&lt;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3 ac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110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VESCH 3.09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Maximum drainage area for diversion dike is 5 acres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111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VESCH 3.13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Silt trap computations provided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112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7.600.B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Use of diversion dikes to break up drainage divides to support use of sediment traps only allowed when main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of dike can be accomplished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113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7.600.C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The E&amp;S plan provides for two phase E&amp;S measures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114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FSM 7.600.E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</w:rPr>
              <w:t>E&amp;S DETAILED NARRATIVE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115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7.600.E.1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52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Project description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116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7.600.E.2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53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Existing Site Conditions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117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7.600.E.3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54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Adjacent property info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118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7.600.E.4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55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Off-site areas (stockpiles, site access, etc.)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119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7.600.E.5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56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Soil information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120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7.600.E.6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57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Critical erosion areas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121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7.600.E.7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58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Explanation of E&amp;S measures (Structural Practices)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122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7.600.E.8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59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Sequence of construction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123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7.600.F.1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SSF placed as close to contour as possible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rtl w:val="0"/>
                <w:lang w:val="en-US"/>
              </w:rPr>
              <w:t>- 5% max for 50</w:t>
            </w:r>
            <w:r>
              <w:rPr>
                <w:sz w:val="22"/>
                <w:szCs w:val="22"/>
                <w:rtl w:val="0"/>
                <w:lang w:val="en-US"/>
              </w:rPr>
              <w:t>’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124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7.600.F.2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SSF not intended to replace primary controls, i.e., ST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 or SB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125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7.600.F.3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Length of flow contributing to SSF conforms to limits of SSF Table in FSM Ch. 7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126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7.600.G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Pipe outlet required on silt traps when drainage area is 1 to 2.99 acres.  Pipe outlet detail provided. Storage vol. = 134 CY/AC.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127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County Policy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When curb inlet protection is proposed, FSM detail provided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128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County Policy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When SSF is used, FSM detail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provided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129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VESCH 3.14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Comp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provided for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SB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130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VESCH 3.20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Rock check dams in small open channels which drain </w:t>
            </w:r>
            <w:r>
              <w:rPr>
                <w:sz w:val="22"/>
                <w:szCs w:val="22"/>
                <w:u w:val="single"/>
                <w:shd w:val="nil" w:color="auto" w:fill="auto"/>
                <w:rtl w:val="0"/>
                <w:lang w:val="en-US"/>
              </w:rPr>
              <w:t>&lt;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10 acres 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131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VESCH 3.38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Tree save areas and tree protection limits delineated 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132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FSM CH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7.000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ENVIRONMENTAL DESIGN STANDARDS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133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7.11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Lighting fixture layout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134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7.11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Lighting plan narrative w/ lighting standards and specs, parties responsible for O&amp;M costs and permit requirements, if applicable.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135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7.110.A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Full cutoff and fully shielded light fixtures note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136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7.110.B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Residential Subdivisions/Site Plans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137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7.110.B.1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60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Street lighting provided at public and Category A subdivision street intx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 w/in SFD subdivisions in Urban &amp; Planned districts  (except PD-RV &amp; PD-CV)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138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7.110.B.2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6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Street lighting provided along private streets/access ways within TH developments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139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7.110.B.3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62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Site lighting provided within MF developments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140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7.110.C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Retail, Commercial, Office &amp; Industrial Subdiv./Site Plans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141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7.110.C.1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63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Retail, commercial, office and industrial subdivision/site plan street lighting provided at public and Category A subdivision street intx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142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7.110.C.2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64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Site lighting provided within developments which provide customer service to general public after 5:00 PM. Provide a note whether or not cust. service will be provided after 5:00 PM.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143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7.120.A.1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Subdivision street intersections lighting is a min. of 5000 lumen colonial fixtures w/ type III reflectors or approved equal mounted at 14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ht. Four-way intxs. req. 2 lights on opp. corners. Four lane div. rd intxs. req. lights at all corners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144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7.120.B.l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Lighting w/in SFA or MF developments in accordance with Table I (5K, 14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ht., 120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max; 8K, 14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ht., 190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max)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145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7.120.B.2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Lighting w/in developments providing customer service to public after 5:00 PM has min. 0.6 ft-candle at grade and avg. horiz. illumination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≤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40 ft-candles at grade level subject to uniformity ratio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≤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4:1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146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7.300.B.1.b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Tree conservation inspection &amp; narrative prep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d. by U.F., C.A. or L.A.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147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7.300.B.1.b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Date of inspection &amp; name of individual identified in T.C. narr. for ex. tree save credit to meet canopy and/or buffering and screening reqs.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148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7.300.B.1.b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Description of overall size, species and general conditions w/in TCA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149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7.300.B.1.b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Tree inventory of all 30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(dbh)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or greater trees to be preserved w/in 50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of LOCG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field loc., common name, scientific name &amp; ISA condition rating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150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7.302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TREE CONSERVATION &amp; LANDSCAPE PLANS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151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7.302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TCLP req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d. when ex. tree canopy/veg. is used to satisfy req. of Z.O., FSM, proffer or cond. of appr. 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152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7.302.A.1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6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Accurate location &amp; species of ea. planting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153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7.302.A.2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6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 plantings detrimental to sight dist. or other esmts.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154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7.302.A.3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6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Req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d. landscape buffers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155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7.302.A.4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6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Areas of ex. tree canopy/veg. to be preserved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/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conserved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156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7.302.A.5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6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All tree protection measures req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d. By FSM Sec. 7.303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157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7.302.A.6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Tree canopy calcs.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158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7.302.A.7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Landscape planting schedule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159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7.302.A.8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Any narrative req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d. By FSM Sec. 7.300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160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7.302.A.9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Ref. to appropriate guidelines for planting &amp; maint. of new plant mat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l. -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singl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Landscape Contractors Association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singl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singl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s: Landscape Specs Guidelines for Balt.-Wash Metro Area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161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7.302.B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For new plantings used to meet canopy, landscaping and/or buffering &amp; screening reqs., a Landscape Table in accord. w/ the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“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Sample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”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Landscape Table in this FSM section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162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7.302.C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Prop. plantings summarized in a Road Corridor Buffer Table &amp; Buffer Yard Table in accord. w/ this section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163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7.302.E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Total canopy coverage calcs provided in tabular form (chart)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164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7.303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Tree protection provided for ex. trees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in accord. w/ VESCH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165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7.303.B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PRZ (group) &amp; CRZ (indiv.) delineated for ex. trees claimed for canopy 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166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ZO 5-1303.C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Tree canopy exclusion in accordance w/  Z.O. category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167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ZO 5-14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07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Interior and peripheral parking lot landscaping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calcs, if applic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168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FSM CH. 5.000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WATER RESOURCE MANAGEMENT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169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5.100.B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Adequate storm drainage outfall w/ computations and adequate channel narrative and analysis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170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FSM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5.201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Storm Easements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171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5.201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  <w:lang w:val="en-US"/>
              </w:rPr>
              <w:t>Major &amp; minor f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loodplains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100 yr. FP limits shown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172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5.201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Overland relief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at sumps on rds w/ C&amp;G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width from public street to rear prop. line of lots abutting street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173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5.201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Overland relief on SFD &amp; SFA units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—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width extending the length of the O.R. path on the lot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174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FSM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5.201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Easement required for manmade open channels: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175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5.201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74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That convey concentrated offsite runoff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176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5.201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75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&gt; 2 cfs conveyed for 10-yr. storm across resid. lot/parcel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177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5.201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76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That drains runoff across &gt; 2 full resid. lots, beginning where channel enters third lot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178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5.201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Esmts. Required for: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179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5.201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77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Storm sewer/culverts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 ≤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18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”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—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; 21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”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-33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”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—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; 36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”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-48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”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—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20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; 54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”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-72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”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—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24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180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5.201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78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smt.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encompasses 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-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yr. WSE at culverts/inlets within or adjacent to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a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drain 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smt.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181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5.201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79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On-site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preserved (natural)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open channels w/ &gt; 2 cfs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design flow + 5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width ea. side (15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min.)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182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5.201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80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SWM above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-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ground fac.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(above ground struct., ponds, bioretention areas, etc.) -1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beyond embank toe &amp; 100-yr. WSE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183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5.201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81"/>
              </w:numPr>
              <w:rPr>
                <w:sz w:val="22"/>
                <w:szCs w:val="22"/>
                <w:shd w:val="clear" w:color="auto" w:fill="00ffff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SWM facilities - Vegetative filter strip used as BMP below a level spreader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width of level spreader rigid lip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184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5.201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82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SWM underground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fac.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(storm filter/filterra/oil-water sep.) - 10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out from structure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185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FSM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5.201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83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SWM access rds. - 1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on ea. side of roadway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186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5.201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84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Forest/open space used to meet VRRM requirements to be w/in a VRRM Land Cover Easement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187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5.220.A.1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Storm drainage system designed to convey the runoff from a 10-yr rainfall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188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5.220.A.3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Overland relief paths depicted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189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sz w:val="22"/>
                <w:szCs w:val="22"/>
                <w:shd w:val="nil" w:color="auto" w:fill="auto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5.220.A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.5</w:t>
            </w:r>
          </w:p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Table 6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Design criteria for riprap, channel &amp; outlet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protection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provided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190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5.220.A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Table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Outlet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protection provided at outlets of storm sewers and culverts (2-5 fps-sod; 5-8 fps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CL.I riprap; 8-18 CL.II; &gt;18 fps-spec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ial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design)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191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A.1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Design computations as req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 by VDOT Drainage Manual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, VESCH &amp; VA SWM Handbook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192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5.220.B.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2.a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Storm sewer &amp; culvert designs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: A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ll construction inf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o, incl.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inverts, pipe size, type, length,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gauge/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class and slope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193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5.220.B.2.b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Storm sewer structures: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dentified by type &amp; no (e.g MH-1) incl. no. &amp; length of thr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ats &amp; locations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194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FSM.5.220.B.3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Culvert pipe size shall be determined by hydraulic computations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(Hydraulic Design Series No. 5, FHA-DOT or VDOT approved)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195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5.220.B.4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12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min. dia. for conc. stm. pipe outside of R.O.W. where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≤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between access openings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196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5.220.B.4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Minimum pipe size within public right-of-way is 15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”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197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5.220.B.5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No reduction in pipe size greater than one std. increment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198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5.220.B.6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Public or CAT A or B rds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min. cover for drain pipes=2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or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½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dia. of pipe, whichever is larger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199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5.220.B.6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CAT C or outside R.O.W.-2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min. cover for drain pipes 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200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5.220.B.6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For LID non-load brg. condition -  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min cover for drain pipes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201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5.220.B.7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sz w:val="22"/>
                <w:szCs w:val="22"/>
                <w:shd w:val="nil" w:color="auto" w:fill="auto"/>
                <w:lang w:val="en-US"/>
              </w:rPr>
            </w:pPr>
            <w:r>
              <w:rPr>
                <w:sz w:val="22"/>
                <w:szCs w:val="22"/>
                <w:rtl w:val="0"/>
                <w:lang w:val="en-US"/>
              </w:rPr>
              <w:t>Min. design v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elocity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= 3 fps for design flows of </w:t>
            </w:r>
            <w:r>
              <w:rPr>
                <w:sz w:val="22"/>
                <w:szCs w:val="22"/>
                <w:u w:val="single"/>
                <w:rtl w:val="0"/>
                <w:lang w:val="en-US"/>
              </w:rPr>
              <w:t>&gt;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1 cfs; </w:t>
            </w:r>
          </w:p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Max. pipe velocities </w:t>
            </w:r>
            <w:r>
              <w:rPr>
                <w:sz w:val="22"/>
                <w:szCs w:val="22"/>
                <w:u w:val="single"/>
                <w:rtl w:val="0"/>
                <w:lang w:val="en-US"/>
              </w:rPr>
              <w:t>&lt;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18 fps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202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5.220.B.8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Maximum length between inlets is 300 ft. for &lt; 36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pipe and 500 ft. for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≥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36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”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203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5.220.B.9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The minimum slope for storm sewer is 0.50%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204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5.220.B.10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Investigate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concrete anchors when pipe slope </w:t>
            </w:r>
            <w:r>
              <w:rPr>
                <w:sz w:val="22"/>
                <w:szCs w:val="22"/>
                <w:u w:val="single"/>
                <w:rtl w:val="0"/>
                <w:lang w:val="en-US"/>
              </w:rPr>
              <w:t>&gt;</w:t>
            </w:r>
            <w:r>
              <w:rPr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16%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205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5.220.B.11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Storm sewer pipes &gt; 15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shall not outfall in front yards of SFD lot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≤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20,000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SF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- extended to rear prop. line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206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5.220.B.11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SFA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storm outfalls extend to rear prop. line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207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5.220.B.12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Ends of storm sewers provided with appropriate appurtenance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208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FSM 5.220.B.13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Level Spreaders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209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5.220.B.1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3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85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Detail provided per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ig. 1 or 2 (FSM ch.5) as applicable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210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5.220.B.13.a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86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Level spreader design per </w:t>
            </w:r>
            <w:r>
              <w:rPr>
                <w:sz w:val="22"/>
                <w:szCs w:val="22"/>
                <w:u w:val="single"/>
                <w:rtl w:val="0"/>
                <w:lang w:val="en-US"/>
              </w:rPr>
              <w:t>VA SW BMP Clearinghouse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, max allow. Design flow = 10 cfs (i=1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”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/hr)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211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5.220.B.13.b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87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If LS loc. w/in 50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of riparian buffers, wetlands or FP, stilling basin must be added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212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5.220.B.13.c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88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Rigid lip can be timber for Q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≤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5 cfs; concrete if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≥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 cfs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213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5.220.B.13.f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89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150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max from level spreader to stable outlet w/ 8%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avg. max.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slope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214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5.220.B.13.g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90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Not located closer to pipe outlet than req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 length of outlet protection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215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5.220.B.14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Storm sewers not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located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w/in 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of bldg. loading plane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216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FSM 5.220.C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Open Channel Flow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217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5.220.C.1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Open channels comply w/ FSM Table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- Open Channel Flow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218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5.220.C.2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Open Channels w/in R.O.W. designed per VDOT Drain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Manual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219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5.220.C.2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  <w:lang w:val="en-US"/>
              </w:rPr>
              <w:t>O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pen channel designs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include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comp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ditch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x-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sections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220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5.220.C.3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Open channels conveying over 2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cfs designed for stable, subcritical flow. Local depressions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or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flat slopes permissible if designed to dissipate w/in 48 hrs.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, unless designed for detention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221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5.220.D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Grading Criteria - Residential Lots &lt; 1 ac.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222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5.220.D.1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Overall grading illustrates how prop. houses and lot grading will integrate into overall drainage design-honors drain. divides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223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5.220.D.2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Bldg. footprints depicted w/ prop. fin. floor (FF) elevs.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224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5.220.E.1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All drainage pipes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&amp;/or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SWM facilities, shall be concrete or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High Density Polypropylene (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HDPE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) or Polypropylene (PE)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225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5.220.E.1.a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All concrete pipes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(RCP)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shall be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min. Class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III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HDPE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&amp; PE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pipe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shall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meet VDOT specs.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226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5.220.E.1.b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Metal &amp; other plastic pipe may be used onsite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where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outside of esmts.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227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5.220.E.1.c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CMP - OK for CAT C rds.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228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5.220.E.1.d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HDPE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&amp; PE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pipe not permitted in pond embankments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229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5.225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SWM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230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5.225.A.4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All SWM facilities located within an esmt.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231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5.225.B.2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SWM Narrative provided: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232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225.B.2.a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9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Description of pre- &amp; post-development conditions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233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225.B.2.c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9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SWM Facility Table provided 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234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5.225.B.3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Computations submitted w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detail design for prop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SWM fac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235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5.225.B.4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Min. low flow orifice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for extended det. fac.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= 2.5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w/ open grill trash protection. May be reduced to 1.75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w/ stack filtering system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236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5.225.B.5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All dry SWM facilities incorporate provisions for low flow conveyance without concrete trickle ditches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237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5.225.B.6.a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  <w:lang w:val="en-US"/>
              </w:rPr>
              <w:t>For structures relying on soil suitability, u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nderground SWM fac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requires Geotech Report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to ESI 1st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238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5.225.B.6.c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Underground SWM facility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–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Description, specs., and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mfgr. maint. &amp;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maint. schedule provided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239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5.225.B.7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SWM facilities w/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nfiltration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must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verify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Seasonal High Water Table (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SHWT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)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, incl. perched cond.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 at least 2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below bottom of fac.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verified by 1 of 3 methods in FSM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240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5.225.B.7.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iv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If 2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separation bet. facility bottom and SHWT is not achieved, underdrains and clay or geotextile liner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is acceptable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241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5.225.B.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7.b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Geotech Report required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to demonstrate depth from facility bottom to bedrock </w:t>
            </w:r>
            <w:r>
              <w:rPr>
                <w:sz w:val="22"/>
                <w:szCs w:val="22"/>
                <w:u w:val="single"/>
                <w:rtl w:val="0"/>
                <w:lang w:val="en-US"/>
              </w:rPr>
              <w:t>&gt;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2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- to ESI 1st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242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5.225.B.8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Dam Embankments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243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5.225.B.8.a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For dam embankments, a Geotech Report is required addressing soil seepage, embankment design, &amp; soil &amp; water pH &amp; erosiveness on principal spillway pipe mat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ls. 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244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5.225.B.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.b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No landscape plantings proposed on dam embankments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245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5.225.B.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.c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Pond outfalls are far enough from property line to achieve adequate transition per VSMH &amp; VESCH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246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5.225.B.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.d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Low-level drains provided in wet ponds where gravity outfall is available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247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FSM 230.A.2.C.a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For manmade open channels: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248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230.A.2.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ii.a)1)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Provide at a minimum, for first 150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, field surveyed corss-sections every 50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and wherever there is a reasonably substantial change in stream geometry, roughness coefficient, or slope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249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230.A.2.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d.ii.a)2)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After first 150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, to downstream limit of analysis, provide narrative based on visual inspection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250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230.A.2.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d.ii.b)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Pipe 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ystem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 and pipes: for pipe systems (i.e., storm sewer), segments shall be analyzed and if potential exists for surcharge of system, a hydraulic grade line (HGL) shall be provided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251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230.A.2.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d.ii.b)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For individual pipes (e.g., culverts), a controlling headwater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determined from energy grade line (per VDOT LD-269) or through a stormwater routing calculation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such as HY-8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252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230.B.2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Provide all VRRM spreadsheets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found at </w:t>
            </w:r>
            <w:r>
              <w:rPr>
                <w:sz w:val="22"/>
                <w:szCs w:val="22"/>
                <w:u w:val="single"/>
                <w:rtl w:val="0"/>
                <w:lang w:val="en-US"/>
              </w:rPr>
              <w:t>VA SW BMP Clearinghouse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253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230.C.1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Identify whether the site is a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stormwater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hotspot; if so, identify measures that reduce pollutants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254</w:t>
            </w:r>
          </w:p>
        </w:tc>
      </w:tr>
      <w:tr>
        <w:tblPrEx>
          <w:shd w:val="clear" w:color="auto" w:fill="ced7e7"/>
        </w:tblPrEx>
        <w:trPr>
          <w:trHeight w:val="121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230.C.4.a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Oil/water separation required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for facilities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that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engage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in activities (other than agricultural) that potentially generate oily runoff, including, but not limited to, vehicle maintenance/washing/ detailing, fuel storage/dispensing, and machine and paint shops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255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230.C.4.b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Secondary containment required for activities that propose storing, handling, and/or dispensing of petroleum products (except for liquefied petroleum gas) and hazardous substances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256</w:t>
            </w:r>
          </w:p>
        </w:tc>
      </w:tr>
      <w:tr>
        <w:tblPrEx>
          <w:shd w:val="clear" w:color="auto" w:fill="ced7e7"/>
        </w:tblPrEx>
        <w:trPr>
          <w:trHeight w:val="16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230.C.5.a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Discharge from chemically treated pools, fountains and similar water features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prior to discharge to storm sewer or other manmade or natural stormwater conveyance systems, chemically treated water from pool draining and filtering operations shall be de-chlorinated and metallic-based algae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ci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des shall be removed or neutralized and solids shall be removed and stabilized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 Note provided.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257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FSM CH. 4.00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TRANSPORTATION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258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4.200.A.l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Private roadway classification provided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259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4.200.A.2.b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Dedicate one-half total right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-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of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-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way adjacent to public road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260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4.200.A.2.e 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Curb and gutter req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d. in developments w/in Rte. 28 tax district &amp; PD (excl. PD-RV &amp; PD-CV), &amp; R &amp; CLI.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261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4.200.A.2.e 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Shared use trails provided w/ ditch rd. sections. S/W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 permitted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in lieu of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trails where lot size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≤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1.0 acre.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262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4.200.A.2.f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Reserve strips (spite strips) controlling access to public rds. are prohibited.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263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4.200.A.2.g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In PDH districts,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80 or more DU require more than 1 point of access directly to publicly maintained rds. or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indirectly to publicly maintained roadways via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an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access easement.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264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4.310.A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Roads configured to avoid floodplain and to limit stream crossings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265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4.310.B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No roadway shall intersect a public rdwy.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 CAT A rd. at &lt; 80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°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266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4.310.C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Road jogs w/ centerline offsets &lt; 225 feet prohibited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267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4.310.D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Public roads and category A road intersections align with existing or planned roadway intersections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268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3.310.E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Maximum cul-de-sac lengths conform to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cul-de-sac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table, Ch. 4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269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4.310.E.1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Cul-de-sac turnaround grades 6% along the FC or EP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270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4.310.E.2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Cul-de-sac: 40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min. at prop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line; 30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R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min. at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FC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or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EP. Fire Apparatus Acc. Rd. cul-de-sacs require min. 45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 at FC or EP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271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4.310.E.3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Developments with a single point of access shall provide a secondary point of access for emergency vehicle use if the length of road exceeds the maximum allowed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272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4.310.E.5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Landscaped islands w/in cul-de-sacs must accommodate turning radius of an SU-40 design vehicle.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273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4.310.F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Max. landing grade = shall be 3%.  Min. length = 50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, Breakovers = 6% max.  Landings for category B roadways, 6% max. for 25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274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4.310.G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Private roads shall have = 50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min. between curb return and/or curb cuts except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single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residential driveways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275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4.310.H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Curb and gutter sections 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min. (except Cat. B &amp; C roads) between face of curb and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R.O.W.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line or esmt.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276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4.310.K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Residential driveway entrances in C&amp;G sections shown in accordance w/ Figures 6 &amp; 7 of Chapter 4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277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4.320.A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PUBLIC ROADWAY STANDARDS: All construction shall conform to VDOT standards. Provide note.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278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4.330.A.3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PRIVATE ROADWAY STANDARDS: Private roadways designed for SU-30 and emergency vehicles.  (travelway inside radius </w:t>
            </w:r>
            <w:r>
              <w:rPr>
                <w:sz w:val="22"/>
                <w:szCs w:val="22"/>
                <w:u w:val="single"/>
                <w:shd w:val="nil" w:color="auto" w:fill="auto"/>
                <w:rtl w:val="0"/>
                <w:lang w:val="en-US"/>
              </w:rPr>
              <w:t>&gt;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25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”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, except for alleys)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279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4.330.A.6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Sidewalks placed within public access easements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280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4.330.A.6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HC ramps provided at C&amp;G intersections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281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4.330.B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CATEGORY A ROADWAYS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282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4.330.B.2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Width of access easement for private roads shall extend to property line along frontage of individual lots to which it provides access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283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4.330.B.3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Category A roads shall have a paved surface.  See Table 1 for minimum pavement sections and design criteria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284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4.330.B.4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Utility easements shall be provided, as necessary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285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4.330.B.5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Category A roadway requires construction plans &amp; profiles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286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  <w:lang w:val="en-US"/>
              </w:rPr>
              <w:t>FSM 4.330.B.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.1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CAT A rds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shall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have a min. 20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travelway width FC to FC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287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4.330.B.5.2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Turn lanes req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d. at entrances with ADT &gt; 5500 VPD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288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4.330.B.5.3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Roadways &gt; 3000 VPD shall be super-elevated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289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B.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5.4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If ADT &gt; 250 VPD, required pavement thickness shall be based on ADT volumes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using </w:t>
            </w:r>
            <w:r>
              <w:rPr>
                <w:sz w:val="22"/>
                <w:szCs w:val="22"/>
                <w:u w:val="single"/>
                <w:rtl w:val="0"/>
                <w:lang w:val="en-US"/>
              </w:rPr>
              <w:t>VDOT Road Design Manual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290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B.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5.5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If ADT </w:t>
            </w:r>
            <w:r>
              <w:rPr>
                <w:sz w:val="22"/>
                <w:szCs w:val="22"/>
                <w:u w:val="single"/>
                <w:shd w:val="nil" w:color="auto" w:fill="auto"/>
                <w:rtl w:val="0"/>
                <w:lang w:val="en-US"/>
              </w:rPr>
              <w:t>&lt;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250 VPD, minimum pavement section:  2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bit.  surface course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aggr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base course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on compacted subgrade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291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4.330.C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CATEGORY B ROADWAYS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292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4.330.C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Category B roads: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TH &amp; MF (incl. condo)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uses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293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4.330.C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Design of category B roadways meets minimum standards shown in Table II.  Category B: </w:t>
            </w:r>
            <w:r>
              <w:rPr>
                <w:sz w:val="22"/>
                <w:szCs w:val="22"/>
                <w:u w:val="single"/>
                <w:rtl w:val="0"/>
                <w:lang w:val="en-US"/>
              </w:rPr>
              <w:t>&lt;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1000 VPD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294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4.330.C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Angle parking not allowed on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Type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B3 roadways.  Parallel parking allowed on Cat. B with additional pavement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295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4.330.C.1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Roadways and parking areas have curb section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and are contained within an access easement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extending along entire frontage of lots to which it provides legal access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296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4.330.C.2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For Type B2 and B3 roads, intersections spaced </w:t>
            </w:r>
            <w:r>
              <w:rPr>
                <w:sz w:val="22"/>
                <w:szCs w:val="22"/>
                <w:u w:val="single"/>
                <w:shd w:val="nil" w:color="auto" w:fill="auto"/>
                <w:rtl w:val="0"/>
                <w:lang w:val="en-US"/>
              </w:rPr>
              <w:t>&gt;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50 feet apart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(See Fig. 3)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297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4.330.C.4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Category B road intersections onto a public or Category A road not spaced &lt; 100 feet at centerline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(See Fig. 4)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298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4.330.C.5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No parking for minimum distance of 30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from intersections measured from the flow line of the gutter pan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(See Fig. 5)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299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4.330.C.6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Category B roads: Max posted speed = 15 mph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 Provide note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300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4.330.C.9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Minimum pavement section for Category B roads and parking areas with projected ADT &lt; 250 VPD: 2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bit. surf. &amp; 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aggr. base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301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4.330.C.10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Permanent turn-around required when dead-end road &gt; 500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302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4.330.D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CATEGORY C ROADWAYS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303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4.330.D.1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Category C rds: priv. access rds., cl. III rds. serving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≤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25 lots, pipestem drives &amp; alleys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304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4.330.D.2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Category C roads designed to meet Table III min. standards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305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4.330.D.3.a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Permanent dead-end C3 and C4 roads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&gt;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400 feet shall include vehicular turn-arounds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306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4.330.D.3.b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C3 and C4 roads located within class III and IV soils shall provide a field determination of CBR values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 Provide note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307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4.330.D.3.c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C3 roads constructed of gravel include a 50 foot paved apron when accessing an existing paved road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308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4.330.D.3.d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C3 and C4 roads include signage for road names, private road identification, and traffic control as appropriate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309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4.330.D.3.e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The following criteria applies to the design of C1 and C2 roads constructed as pipestem drives: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310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93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Lots sharing a pipestem driveway provide </w:t>
            </w:r>
            <w:r>
              <w:rPr>
                <w:sz w:val="22"/>
                <w:szCs w:val="22"/>
                <w:u w:val="single"/>
                <w:shd w:val="nil" w:color="auto" w:fill="auto"/>
                <w:rtl w:val="0"/>
                <w:lang w:val="en-US"/>
              </w:rPr>
              <w:t>&gt;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3 parking spaces per dwelling outside of the travelway.  Driveways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are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clearly labeled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,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noted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“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no parking along driveway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”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311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94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The design of the pipestems serving more than one lot shown in typical section and on grading plan together with turnaround and required utilities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312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95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Each pipestem clearly identified as a private drive (sign at entry w/ words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“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Private Drive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&amp; addresses)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313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96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No pipestem extends a distance of  </w:t>
            </w:r>
            <w:r>
              <w:rPr>
                <w:sz w:val="22"/>
                <w:szCs w:val="22"/>
                <w:u w:val="single"/>
                <w:rtl w:val="0"/>
                <w:lang w:val="en-US"/>
              </w:rPr>
              <w:t>&gt;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400 feet from public road to property which it serves or </w:t>
            </w:r>
            <w:r>
              <w:rPr>
                <w:sz w:val="22"/>
                <w:szCs w:val="22"/>
                <w:u w:val="single"/>
                <w:rtl w:val="0"/>
                <w:lang w:val="en-US"/>
              </w:rPr>
              <w:t>&gt;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800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total if a loop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314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4.340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PAVEMENT THICKNESS DESIGN STANDARDS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315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4.340.A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Methods and materials shall conform to VDOT standards. Provide note.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316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4.340.C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Preliminary subbase and pavement design shall be based on an assumed design CBR value of 4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(if soil tests have not been performed)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 Provide note.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317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4.340.F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The minimum pavement section for privately owned and maintained parking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areas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with a projected ADT of less than 400 VPD shall consist of 1.5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bit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surf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course, 3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bit. base course and 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aggr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subbase course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318</w:t>
            </w:r>
          </w:p>
        </w:tc>
      </w:tr>
      <w:tr>
        <w:tblPrEx>
          <w:shd w:val="clear" w:color="auto" w:fill="ced7e7"/>
        </w:tblPrEx>
        <w:trPr>
          <w:trHeight w:val="121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4.340.G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Pavements in commercial areas shall be of a heavy-duty design in major cartways and loading areas and at dumpster pads.  A minimum 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depth 3000 psi concrete section with steel reinforcement over 4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of aggregate shall be used for loading areas and dumpster pad areas.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319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4.400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PARKING GEOMETRIC STANDARDS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320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4.400.A.2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Paved parking areas are required </w:t>
            </w:r>
            <w:r>
              <w:rPr>
                <w:sz w:val="22"/>
                <w:szCs w:val="22"/>
                <w:u w:val="single"/>
                <w:rtl w:val="0"/>
                <w:lang w:val="en-US"/>
              </w:rPr>
              <w:t>&gt;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4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parking spaces and all parking spaces shall be delineated and striped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321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4.400.B.1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Minimum parking space sizes: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322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97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Standard head-in 9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x 18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323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98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Parallel parking 8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x 22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324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4.400.B.2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Aisle widths for standard car parking lots: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325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99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90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   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- 22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326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100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   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- 20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327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10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45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   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- 18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328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102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Min. travel aisle width = 18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329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4.400.B.3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Stall width can be reduced to 8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when spaces separated by dbl. lines set 1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apart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330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4.400.B.4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Where wheel stops or curbing are provided for parking spaces, a 1 foot reduction in the stall length allowed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but cannot encroach on req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d. open space or pedestrian access system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331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4.400.B.5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Parking spaces for handicapped persons and related access aisles, accessibility routes and signage for physically handicapped persons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provided in accord. w/ State &amp; Fed reqs.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332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4.400.B.6.a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Entrances to parking bays located along the site accessway to avoid blockage of the public right-of-way.  No parking allowed w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/in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30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of the entrance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(See Fig. 5)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333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4.400.B.6.b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Major site accessways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are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clearly defined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, w/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 direct angle parking allowed where ADT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&gt;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1500 V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&amp; accommodate SU-30 &amp; SU-40 design vehicle movements w/o requiring a change in direction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334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4.400.B.6.c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Retaining walls, screens, landscaping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building walls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protected from vehicle contact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335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4.400.B.6.d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Overhang areas which are a part of the required parking space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are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graded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≤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2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above top of curb not encroached by landscape plantings, signs, or obstructions.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336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4.400.B.6.e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Loading spaces and dumpster pads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are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accessible by the design vehicle with all parking spaces occupied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337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4.400.B.6.f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  <w:lang w:val="en-US"/>
              </w:rPr>
              <w:t xml:space="preserve">Where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drive-through facilities proposed, travelway width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a min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of 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and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provide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safe vehicle stacking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338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4.400.B.8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A Permanent turn-a-round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is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required when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dead-end aisle exceeds 500 feet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339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4.400.C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LOADING SPACES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340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4.400.C.1.a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Single unit loading space: 15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W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x 30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L min. W/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15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mi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horiz.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clearance.  When more than one space is provided adjacent to each other, additional spaces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can be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12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wide.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341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  <w:lang w:val="en-US"/>
              </w:rPr>
              <w:t>FSM 4.400.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C.1.b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Uses which are req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d. to provide a single unit ldg. sp. provide an entr. &amp; circulation system which accom.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SU-30 des. veh.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342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4.400.C.2.a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Semi-trailer loading sp: 15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W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x 55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L min.w/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15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min. horiz.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clr.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343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4.400.C.2.b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Uses req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d. to provide a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std. or semi-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l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oading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space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provide an entr. &amp; on-site circulation system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accomm.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 WB-50 des. veh.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344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4.400.C.4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No off-roadway loading area located w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/in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front yard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  Loading areas designed and located such that they do not interfere w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free circulation of vehicles w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/in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prkg.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stacking areas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345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4.500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DRIVEWAYS 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346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4.500.B.1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Driveway slopes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-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12% or less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347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4.500.B.2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Driveways in Mtnside Dev. Overlay district or in steep slope areas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16% max.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348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4.500.B.3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Driveways maintain full width of garage doors to property line or a distance of 18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outside of garage, whichever is less.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349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4.500.B.4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Skewed driveways cannot exceed a 10:1 angle with the driveway apron or garage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provide Fig. 8 or 9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350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4.500.B.5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Curved driveways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have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a 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mi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inside radius and a 24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outside radius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provide Fig. 10 or 11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351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4.500.B.6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Tapered driveways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not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exceed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ing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10:1 taper - prov. Fig. 8, 9 or 10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352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4.500.B.8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Roll top curbs not allowed as D/W entrances 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353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4.600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PEDESTRIAN AND BICYCLEACCOMMODATIONS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354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4.600.A.3.a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UC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 provides access to destinations such as recreation, school, retail &amp; commercial locations within subdivision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355</w:t>
            </w:r>
          </w:p>
        </w:tc>
      </w:tr>
      <w:tr>
        <w:tblPrEx>
          <w:shd w:val="clear" w:color="auto" w:fill="ced7e7"/>
        </w:tblPrEx>
        <w:trPr>
          <w:trHeight w:val="14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4.600.A.3.b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NUCS req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d. to extend to property boundaries of project, tie into ex. systems &amp; previously approved planned systems and provide for future additions.  When a sidewalk or trail is located outside VDOT right-of-way,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contained w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/in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a public access 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smt.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min.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beyond outside both sides of s/w or trail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356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4.600.A.3.c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  <w:lang w:val="en-US"/>
              </w:rPr>
              <w:t xml:space="preserve">SFD: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Sidewalks provided on both sides of curb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gutter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rdwys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357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4.600.A.3.d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  <w:lang w:val="en-US"/>
              </w:rPr>
              <w:t xml:space="preserve">TH &amp; MF: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Sidewalks in front of all units and to parking areas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358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4.600.A.3.e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  <w:lang w:val="en-US"/>
              </w:rPr>
              <w:t xml:space="preserve">Activity Centers (playgrounds, pools, tot lots, rec ctrs: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Sidewalks or trails leading to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the facility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and/or crosswalks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359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4.600.A.3.f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Office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comm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ercial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areas: Sidewalks leading to facility and/or crosswalks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360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4.600.A.3.g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NUCS provided along road frontages to provide pedestrian interparcel access where such access is set forth in the Zoning Ordinance as a performance standard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361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4.600.A.3.h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Sidewalks provided on both sides of roadway where they conform to VDOT standards and allowances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362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4.600.A.3.i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Shared-use trails provided w/ shoulder and ditch rds. in Suburban Policy Areas,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ransition Policy Areas, J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LMA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&amp; Rural Villages. S/Ws may be provided in lieu of shared-use trails in devs. of lots </w:t>
            </w:r>
            <w:r>
              <w:rPr>
                <w:sz w:val="22"/>
                <w:szCs w:val="22"/>
                <w:u w:val="single"/>
                <w:rtl w:val="0"/>
                <w:lang w:val="en-US"/>
              </w:rPr>
              <w:t>&lt;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1acre. 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363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4.600.B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SIDEWALKS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364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4.600.B.1.a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Sidewalk and trails constructed on subgrade compacted to 95% density at opt. moist.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content. Provide note.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365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4.600.B.1.b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Sidewalk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trails constructed to one of following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x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-sections: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366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1"/>
                <w:numId w:val="103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VDOT Type A-3 concrete, 4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min. depth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367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1"/>
                <w:numId w:val="104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rtl w:val="0"/>
                <w:lang w:val="en-US"/>
              </w:rPr>
              <w:t>C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rushed stone (21-A)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, 4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thick,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1.5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asphalt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surface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368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1"/>
                <w:numId w:val="105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On well-drained soil, 4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of asphalt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369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4.600.B.1.c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  <w:lang w:val="en-US"/>
              </w:rPr>
              <w:t>M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ax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cross-slope allowed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1/4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”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per foot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(2.08%)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370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4.600.B.1.d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Sidewalks constructed to VDOT standards-note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371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4.600.B.1.e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Sidewalk longitudinal slope consistent with the adj. rdwy.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372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4.600.B.1.f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VDOT standards for CG-12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HC ramps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provided at pedestrian roadway crossings on curb and gutter roadway sections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373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4.600.B.1.g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Sidewalks have a min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unobstructive width of 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for residential developments where the av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g.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density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&gt;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10 units per acre, for non-resid. dev. &amp; for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dev. adj. to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rds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in CTP. For other applications a min. width of 4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374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4.600.B.2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SHARED-USE TRAILS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375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4.600.B.2.d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Shared-use trails outside of VDOT R.O.W.: Min. width 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376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4.800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FIRE APPARATUS ACCESS ROADS (FAAR) &amp;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SIGNS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377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4.8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0.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B.1.a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FAAR have a min. width of 20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incl. compacted/treated shoulders to support emergency vehicles (Exception: FM may reduce width to 18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for SFD &amp; SFA)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378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4.810.B.1.b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FAAR have min. vertical clearance = 13.5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379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4.8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0.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B.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FAAR fire lane parking identification provided in accord. w/ Table IV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380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4.810.B.5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Dead end FAAR &gt; 150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 xml:space="preserve">’ 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requires turnaround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381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4.810.C.2.a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Fire lane sign &amp; painting identification provided in accord. W/ Table V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382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4.820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Permanent street name signs provided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383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4.821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Sign installed indicating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possible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extension of street where a future street extension is anticipated to provide access to adjacent property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384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4.830</w:t>
            </w:r>
          </w:p>
        </w:tc>
        <w:tc>
          <w:tcPr>
            <w:tcW w:type="dxa" w:w="562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Handicap signs provided in accordance with ADA reqs.</w:t>
            </w:r>
          </w:p>
        </w:tc>
        <w:tc>
          <w:tcPr>
            <w:tcW w:type="dxa" w:w="7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385</w:t>
            </w:r>
          </w:p>
        </w:tc>
      </w:tr>
    </w:tbl>
    <w:p>
      <w:pPr>
        <w:pStyle w:val="Normal.0"/>
        <w:widowControl w:val="0"/>
      </w:pPr>
      <w:r>
        <w:rPr>
          <w:b w:val="1"/>
          <w:bCs w:val="1"/>
        </w:rPr>
      </w:r>
    </w:p>
    <w:sectPr>
      <w:headerReference w:type="default" r:id="rId5"/>
      <w:footerReference w:type="default" r:id="rId6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ourier New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tl w:val="0"/>
        <w:lang w:val="en-US"/>
      </w:rPr>
      <w:t>6/9</w:t>
    </w:r>
    <w:r>
      <w:rPr>
        <w:rtl w:val="0"/>
        <w:lang w:val="en-US"/>
      </w:rPr>
      <w:t>/23</w:t>
    </w:r>
    <w:r>
      <w:rPr>
        <w:rtl w:val="0"/>
        <w:lang w:val="en-US"/>
      </w:rPr>
      <w:t xml:space="preserve">                                                                                                                                               Page </w:t>
    </w:r>
    <w:r>
      <w:rPr>
        <w:b w:val="1"/>
        <w:bCs w:val="1"/>
        <w:rtl w:val="0"/>
      </w:rPr>
      <w:fldChar w:fldCharType="begin" w:fldLock="0"/>
    </w:r>
    <w:r>
      <w:rPr>
        <w:b w:val="1"/>
        <w:bCs w:val="1"/>
        <w:rtl w:val="0"/>
      </w:rPr>
      <w:instrText xml:space="preserve"> PAGE </w:instrText>
    </w:r>
    <w:r>
      <w:rPr>
        <w:b w:val="1"/>
        <w:bCs w:val="1"/>
        <w:rtl w:val="0"/>
      </w:rPr>
      <w:fldChar w:fldCharType="separate" w:fldLock="0"/>
    </w:r>
    <w:r>
      <w:rPr>
        <w:b w:val="1"/>
        <w:bCs w:val="1"/>
        <w:rtl w:val="0"/>
      </w:rPr>
    </w:r>
    <w:r>
      <w:rPr>
        <w:b w:val="1"/>
        <w:bCs w:val="1"/>
        <w:rtl w:val="0"/>
      </w:rPr>
      <w:fldChar w:fldCharType="end" w:fldLock="0"/>
    </w:r>
    <w:r>
      <w:rPr>
        <w:rtl w:val="0"/>
        <w:lang w:val="en-US"/>
      </w:rPr>
      <w:t xml:space="preserve"> of </w:t>
    </w:r>
    <w:r>
      <w:rPr>
        <w:b w:val="1"/>
        <w:bCs w:val="1"/>
        <w:rtl w:val="0"/>
      </w:rPr>
      <w:fldChar w:fldCharType="begin" w:fldLock="0"/>
    </w:r>
    <w:r>
      <w:rPr>
        <w:b w:val="1"/>
        <w:bCs w:val="1"/>
        <w:rtl w:val="0"/>
      </w:rPr>
      <w:instrText xml:space="preserve"> NUMPAGES </w:instrText>
    </w:r>
    <w:r>
      <w:rPr>
        <w:b w:val="1"/>
        <w:bCs w:val="1"/>
        <w:rtl w:val="0"/>
      </w:rPr>
      <w:fldChar w:fldCharType="separate" w:fldLock="0"/>
    </w:r>
    <w:r>
      <w:rPr>
        <w:b w:val="1"/>
        <w:bCs w:val="1"/>
        <w:rtl w:val="0"/>
      </w:rPr>
    </w:r>
    <w:r>
      <w:rPr>
        <w:b w:val="1"/>
        <w:bCs w:val="1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2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Plain Text">
    <w:name w:val="Plain Text"/>
    <w:next w:val="Plain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Courier New" w:hAnsi="Courier New" w:eastAsia="Courier Ne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